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5C7CDB35" w14:textId="7103EB6F" w:rsidR="006F2D56" w:rsidRDefault="0060019F" w:rsidP="006F2D56">
                            <w:pPr>
                              <w:pStyle w:val="KonuBal"/>
                              <w:rPr>
                                <w:rFonts w:ascii="Times New Roman" w:hAnsi="Times New Roman" w:cs="Times New Roman"/>
                                <w:b/>
                                <w:sz w:val="50"/>
                                <w:szCs w:val="50"/>
                              </w:rPr>
                            </w:pPr>
                            <w:r>
                              <w:rPr>
                                <w:rFonts w:ascii="Times New Roman" w:hAnsi="Times New Roman" w:cs="Times New Roman"/>
                                <w:b/>
                                <w:sz w:val="50"/>
                                <w:szCs w:val="50"/>
                              </w:rPr>
                              <w:t>BİREY ve TOPLUM</w:t>
                            </w:r>
                            <w:r w:rsidR="006C2E78" w:rsidRPr="00DD6B48">
                              <w:rPr>
                                <w:rFonts w:ascii="Times New Roman" w:hAnsi="Times New Roman" w:cs="Times New Roman"/>
                                <w:b/>
                                <w:sz w:val="50"/>
                                <w:szCs w:val="50"/>
                              </w:rPr>
                              <w:t xml:space="preserve"> / 8</w:t>
                            </w:r>
                          </w:p>
                          <w:p w14:paraId="3E6C081F" w14:textId="0B72BCC6" w:rsidR="00EC40AD" w:rsidRPr="00EC40AD" w:rsidRDefault="00057F8A" w:rsidP="006F2D56">
                            <w:pPr>
                              <w:pStyle w:val="KonuBal"/>
                              <w:rPr>
                                <w:rFonts w:ascii="Times New Roman" w:hAnsi="Times New Roman" w:cs="Times New Roman"/>
                                <w:b/>
                                <w:sz w:val="36"/>
                                <w:szCs w:val="36"/>
                              </w:rPr>
                            </w:pPr>
                            <w:r>
                              <w:rPr>
                                <w:rFonts w:ascii="Times New Roman" w:hAnsi="Times New Roman" w:cs="Times New Roman"/>
                                <w:b/>
                                <w:sz w:val="36"/>
                                <w:szCs w:val="36"/>
                              </w:rPr>
                              <w:t>DİLİMİZ KUŞATMA ALTINDA</w:t>
                            </w:r>
                          </w:p>
                          <w:p w14:paraId="3CF27657" w14:textId="74CB1249" w:rsidR="006F2D56" w:rsidRPr="006F2D56" w:rsidRDefault="00057F8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 xml:space="preserve">23_27 </w:t>
                            </w:r>
                            <w:r w:rsidR="0060019F">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5C7CDB35" w14:textId="7103EB6F" w:rsidR="006F2D56" w:rsidRDefault="0060019F" w:rsidP="006F2D56">
                      <w:pPr>
                        <w:pStyle w:val="KonuBal"/>
                        <w:rPr>
                          <w:rFonts w:ascii="Times New Roman" w:hAnsi="Times New Roman" w:cs="Times New Roman"/>
                          <w:b/>
                          <w:sz w:val="50"/>
                          <w:szCs w:val="50"/>
                        </w:rPr>
                      </w:pPr>
                      <w:r>
                        <w:rPr>
                          <w:rFonts w:ascii="Times New Roman" w:hAnsi="Times New Roman" w:cs="Times New Roman"/>
                          <w:b/>
                          <w:sz w:val="50"/>
                          <w:szCs w:val="50"/>
                        </w:rPr>
                        <w:t>BİREY ve TOPLUM</w:t>
                      </w:r>
                      <w:r w:rsidR="006C2E78" w:rsidRPr="00DD6B48">
                        <w:rPr>
                          <w:rFonts w:ascii="Times New Roman" w:hAnsi="Times New Roman" w:cs="Times New Roman"/>
                          <w:b/>
                          <w:sz w:val="50"/>
                          <w:szCs w:val="50"/>
                        </w:rPr>
                        <w:t xml:space="preserve"> / 8</w:t>
                      </w:r>
                    </w:p>
                    <w:p w14:paraId="3E6C081F" w14:textId="0B72BCC6" w:rsidR="00EC40AD" w:rsidRPr="00EC40AD" w:rsidRDefault="00057F8A" w:rsidP="006F2D56">
                      <w:pPr>
                        <w:pStyle w:val="KonuBal"/>
                        <w:rPr>
                          <w:rFonts w:ascii="Times New Roman" w:hAnsi="Times New Roman" w:cs="Times New Roman"/>
                          <w:b/>
                          <w:sz w:val="36"/>
                          <w:szCs w:val="36"/>
                        </w:rPr>
                      </w:pPr>
                      <w:r>
                        <w:rPr>
                          <w:rFonts w:ascii="Times New Roman" w:hAnsi="Times New Roman" w:cs="Times New Roman"/>
                          <w:b/>
                          <w:sz w:val="36"/>
                          <w:szCs w:val="36"/>
                        </w:rPr>
                        <w:t>DİLİMİZ KUŞATMA ALTINDA</w:t>
                      </w:r>
                    </w:p>
                    <w:p w14:paraId="3CF27657" w14:textId="74CB1249" w:rsidR="006F2D56" w:rsidRPr="006F2D56" w:rsidRDefault="00057F8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 xml:space="preserve">23_27 </w:t>
                      </w:r>
                      <w:r w:rsidR="0060019F">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37298139"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60019F">
        <w:rPr>
          <w:b/>
          <w:color w:val="000000" w:themeColor="text1"/>
          <w:sz w:val="22"/>
          <w:szCs w:val="22"/>
        </w:rPr>
        <w:t>BİREY ve TOPLUM</w:t>
      </w:r>
      <w:r w:rsidR="00CC7FBA">
        <w:rPr>
          <w:b/>
          <w:color w:val="000000" w:themeColor="text1"/>
          <w:sz w:val="22"/>
          <w:szCs w:val="22"/>
        </w:rPr>
        <w:t xml:space="preserve"> / </w:t>
      </w:r>
      <w:r w:rsidR="00057F8A">
        <w:rPr>
          <w:b/>
          <w:color w:val="000000" w:themeColor="text1"/>
          <w:sz w:val="22"/>
          <w:szCs w:val="22"/>
        </w:rPr>
        <w:t xml:space="preserve">DİLİMİZ KUŞATMA ALTINDA </w:t>
      </w:r>
    </w:p>
    <w:p w14:paraId="15782A9A" w14:textId="0428E56F" w:rsidR="003F5D82" w:rsidRPr="001C0521"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EC40AD">
        <w:rPr>
          <w:color w:val="000000" w:themeColor="text1"/>
          <w:sz w:val="22"/>
          <w:szCs w:val="22"/>
        </w:rPr>
        <w:t xml:space="preserve">Kelime çalışması / </w:t>
      </w:r>
      <w:r w:rsidR="00057F8A">
        <w:rPr>
          <w:color w:val="000000" w:themeColor="text1"/>
          <w:sz w:val="22"/>
          <w:szCs w:val="22"/>
        </w:rPr>
        <w:t xml:space="preserve">Metnin konusu ve ana fikri / Anlatım biçimleri / Cümlenin Ögeleri / Bilgilendirici metin yazma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6AD2E3D7" w14:textId="0DA617CD" w:rsidR="00057F8A" w:rsidRPr="00057F8A" w:rsidRDefault="00087750" w:rsidP="00057F8A">
      <w:pPr>
        <w:autoSpaceDE w:val="0"/>
        <w:autoSpaceDN w:val="0"/>
        <w:adjustRightInd w:val="0"/>
        <w:jc w:val="both"/>
        <w:rPr>
          <w:b/>
          <w:bCs/>
          <w:sz w:val="22"/>
          <w:szCs w:val="22"/>
          <w:u w:val="single"/>
        </w:rPr>
      </w:pPr>
      <w:r w:rsidRPr="001C6351">
        <w:rPr>
          <w:b/>
          <w:bCs/>
          <w:sz w:val="22"/>
          <w:szCs w:val="22"/>
          <w:u w:val="single"/>
        </w:rPr>
        <w:t>OKUMA</w:t>
      </w:r>
    </w:p>
    <w:p w14:paraId="59F2B353" w14:textId="77777777" w:rsidR="00057F8A" w:rsidRPr="00057F8A" w:rsidRDefault="00057F8A" w:rsidP="00057F8A">
      <w:pPr>
        <w:autoSpaceDE w:val="0"/>
        <w:autoSpaceDN w:val="0"/>
        <w:adjustRightInd w:val="0"/>
        <w:rPr>
          <w:b/>
          <w:sz w:val="16"/>
          <w:szCs w:val="16"/>
          <w:u w:val="single"/>
        </w:rPr>
      </w:pPr>
      <w:r w:rsidRPr="00057F8A">
        <w:rPr>
          <w:b/>
          <w:sz w:val="16"/>
          <w:szCs w:val="16"/>
          <w:u w:val="single"/>
        </w:rPr>
        <w:t>Akıcı Okuma</w:t>
      </w:r>
    </w:p>
    <w:p w14:paraId="4ED65064" w14:textId="77777777" w:rsidR="00057F8A" w:rsidRPr="00057F8A" w:rsidRDefault="00057F8A" w:rsidP="00057F8A">
      <w:pPr>
        <w:widowControl w:val="0"/>
        <w:shd w:val="clear" w:color="auto" w:fill="FFFFFF"/>
        <w:tabs>
          <w:tab w:val="left" w:pos="219"/>
        </w:tabs>
        <w:rPr>
          <w:rFonts w:eastAsia="Arial"/>
          <w:bCs/>
          <w:sz w:val="16"/>
          <w:szCs w:val="16"/>
          <w:lang w:bidi="tr-TR"/>
        </w:rPr>
      </w:pPr>
      <w:r w:rsidRPr="00057F8A">
        <w:rPr>
          <w:rFonts w:eastAsia="Arial"/>
          <w:bCs/>
          <w:sz w:val="16"/>
          <w:szCs w:val="16"/>
          <w:lang w:bidi="tr-TR"/>
        </w:rPr>
        <w:t>T.8.3.1. Noktalama işaretlerine dikkat ederek sesli ve sessiz okur.</w:t>
      </w:r>
    </w:p>
    <w:p w14:paraId="0ED6F2FC" w14:textId="77777777" w:rsidR="00057F8A" w:rsidRPr="00057F8A" w:rsidRDefault="00057F8A" w:rsidP="00057F8A">
      <w:pPr>
        <w:widowControl w:val="0"/>
        <w:shd w:val="clear" w:color="auto" w:fill="FFFFFF"/>
        <w:tabs>
          <w:tab w:val="left" w:pos="219"/>
        </w:tabs>
        <w:rPr>
          <w:rFonts w:eastAsia="Arial"/>
          <w:bCs/>
          <w:sz w:val="16"/>
          <w:szCs w:val="16"/>
          <w:lang w:bidi="tr-TR"/>
        </w:rPr>
      </w:pPr>
      <w:r w:rsidRPr="00057F8A">
        <w:rPr>
          <w:rFonts w:eastAsia="Arial"/>
          <w:bCs/>
          <w:sz w:val="16"/>
          <w:szCs w:val="16"/>
          <w:lang w:bidi="tr-TR"/>
        </w:rPr>
        <w:t>T.8.3.2. Metni türün özelliklerine uygun biçimde okur.</w:t>
      </w:r>
    </w:p>
    <w:p w14:paraId="67345B2D" w14:textId="77777777" w:rsidR="00057F8A" w:rsidRPr="00057F8A" w:rsidRDefault="00057F8A" w:rsidP="00057F8A">
      <w:pPr>
        <w:widowControl w:val="0"/>
        <w:shd w:val="clear" w:color="auto" w:fill="FFFFFF"/>
        <w:tabs>
          <w:tab w:val="left" w:pos="219"/>
        </w:tabs>
        <w:rPr>
          <w:rFonts w:eastAsia="Arial"/>
          <w:bCs/>
          <w:sz w:val="16"/>
          <w:szCs w:val="16"/>
          <w:lang w:bidi="tr-TR"/>
        </w:rPr>
      </w:pPr>
      <w:r w:rsidRPr="00057F8A">
        <w:rPr>
          <w:rFonts w:eastAsia="Arial"/>
          <w:bCs/>
          <w:sz w:val="16"/>
          <w:szCs w:val="16"/>
          <w:lang w:bidi="tr-TR"/>
        </w:rPr>
        <w:t>T.8.3.3. Farklı yazı karakterleri ile yazılmış yazıları okur.</w:t>
      </w:r>
    </w:p>
    <w:p w14:paraId="04B160E8" w14:textId="1A20194C" w:rsidR="00057F8A" w:rsidRPr="00057F8A" w:rsidRDefault="00057F8A" w:rsidP="00057F8A">
      <w:pPr>
        <w:widowControl w:val="0"/>
        <w:shd w:val="clear" w:color="auto" w:fill="FFFFFF"/>
        <w:tabs>
          <w:tab w:val="left" w:pos="219"/>
        </w:tabs>
        <w:rPr>
          <w:rFonts w:eastAsia="Arial"/>
          <w:bCs/>
          <w:sz w:val="16"/>
          <w:szCs w:val="16"/>
          <w:lang w:bidi="tr-TR"/>
        </w:rPr>
      </w:pPr>
      <w:r w:rsidRPr="00057F8A">
        <w:rPr>
          <w:rFonts w:eastAsia="Arial"/>
          <w:bCs/>
          <w:sz w:val="16"/>
          <w:szCs w:val="16"/>
          <w:lang w:bidi="tr-TR"/>
        </w:rPr>
        <w:t>T.8.3.4. Okuma stratejilerini kullanır.</w:t>
      </w:r>
    </w:p>
    <w:p w14:paraId="23DF4FF7" w14:textId="77777777" w:rsidR="00057F8A" w:rsidRPr="00057F8A" w:rsidRDefault="00057F8A" w:rsidP="00057F8A">
      <w:pPr>
        <w:autoSpaceDE w:val="0"/>
        <w:autoSpaceDN w:val="0"/>
        <w:adjustRightInd w:val="0"/>
        <w:rPr>
          <w:b/>
          <w:sz w:val="16"/>
          <w:szCs w:val="16"/>
          <w:u w:val="single"/>
        </w:rPr>
      </w:pPr>
      <w:r w:rsidRPr="00057F8A">
        <w:rPr>
          <w:b/>
          <w:sz w:val="16"/>
          <w:szCs w:val="16"/>
          <w:u w:val="single"/>
        </w:rPr>
        <w:t>Söz Varlığı</w:t>
      </w:r>
    </w:p>
    <w:p w14:paraId="490B8C99" w14:textId="77777777" w:rsidR="00057F8A" w:rsidRPr="00057F8A" w:rsidRDefault="00057F8A" w:rsidP="00057F8A">
      <w:pPr>
        <w:widowControl w:val="0"/>
        <w:shd w:val="clear" w:color="auto" w:fill="FFFFFF"/>
        <w:tabs>
          <w:tab w:val="left" w:pos="219"/>
        </w:tabs>
        <w:rPr>
          <w:rFonts w:eastAsia="Arial"/>
          <w:bCs/>
          <w:sz w:val="16"/>
          <w:szCs w:val="16"/>
          <w:lang w:bidi="tr-TR"/>
        </w:rPr>
      </w:pPr>
      <w:r w:rsidRPr="00057F8A">
        <w:rPr>
          <w:rFonts w:eastAsia="Arial"/>
          <w:bCs/>
          <w:sz w:val="16"/>
          <w:szCs w:val="16"/>
          <w:lang w:bidi="tr-TR"/>
        </w:rPr>
        <w:t>T.8.3.5. Bağlamdan hareketle bilmediği kelime ve kelime gruplarının anlamını tahmin eder.</w:t>
      </w:r>
    </w:p>
    <w:p w14:paraId="5B1DA990" w14:textId="77777777" w:rsidR="00057F8A" w:rsidRPr="00057F8A" w:rsidRDefault="00057F8A" w:rsidP="00057F8A">
      <w:pPr>
        <w:pStyle w:val="Gvdemetni1"/>
        <w:tabs>
          <w:tab w:val="left" w:pos="219"/>
        </w:tabs>
        <w:spacing w:line="240" w:lineRule="auto"/>
        <w:rPr>
          <w:rFonts w:ascii="Times New Roman" w:hAnsi="Times New Roman" w:cs="Times New Roman"/>
          <w:bCs/>
          <w:sz w:val="16"/>
          <w:szCs w:val="16"/>
          <w:lang w:bidi="tr-TR"/>
        </w:rPr>
      </w:pPr>
      <w:r w:rsidRPr="00057F8A">
        <w:rPr>
          <w:rFonts w:ascii="Times New Roman" w:hAnsi="Times New Roman" w:cs="Times New Roman"/>
          <w:bCs/>
          <w:sz w:val="16"/>
          <w:szCs w:val="16"/>
          <w:lang w:bidi="tr-TR"/>
        </w:rPr>
        <w:t>T.8.3.10. Geçiş ve bağlantı ifadelerinin metnin anlamına olan katkısını değerlendirir.</w:t>
      </w:r>
    </w:p>
    <w:p w14:paraId="1DE283B5" w14:textId="77777777" w:rsidR="00057F8A" w:rsidRPr="00057F8A" w:rsidRDefault="00057F8A" w:rsidP="00057F8A">
      <w:pPr>
        <w:autoSpaceDE w:val="0"/>
        <w:autoSpaceDN w:val="0"/>
        <w:adjustRightInd w:val="0"/>
        <w:rPr>
          <w:bCs/>
          <w:sz w:val="16"/>
          <w:szCs w:val="16"/>
          <w:lang w:bidi="tr-TR"/>
        </w:rPr>
      </w:pPr>
      <w:r w:rsidRPr="00057F8A">
        <w:rPr>
          <w:bCs/>
          <w:sz w:val="16"/>
          <w:szCs w:val="16"/>
          <w:lang w:bidi="tr-TR"/>
        </w:rPr>
        <w:t>T.8.3.11. Metindeki anlatım biçimlerini belirler.</w:t>
      </w:r>
    </w:p>
    <w:p w14:paraId="15E37D57" w14:textId="357593EA" w:rsidR="00057F8A" w:rsidRPr="00057F8A" w:rsidRDefault="00057F8A" w:rsidP="00057F8A">
      <w:pPr>
        <w:autoSpaceDE w:val="0"/>
        <w:autoSpaceDN w:val="0"/>
        <w:adjustRightInd w:val="0"/>
        <w:rPr>
          <w:b/>
          <w:sz w:val="16"/>
          <w:szCs w:val="16"/>
          <w:u w:val="single"/>
        </w:rPr>
      </w:pPr>
      <w:r w:rsidRPr="00057F8A">
        <w:rPr>
          <w:sz w:val="16"/>
          <w:szCs w:val="16"/>
        </w:rPr>
        <w:t>T.8.3.17. Metnin ana fikrini/ana duygusunu belirler.</w:t>
      </w:r>
    </w:p>
    <w:p w14:paraId="534C2A20" w14:textId="77777777" w:rsidR="00057F8A" w:rsidRPr="00057F8A" w:rsidRDefault="00057F8A" w:rsidP="00057F8A">
      <w:pPr>
        <w:autoSpaceDE w:val="0"/>
        <w:autoSpaceDN w:val="0"/>
        <w:adjustRightInd w:val="0"/>
        <w:rPr>
          <w:b/>
          <w:sz w:val="16"/>
          <w:szCs w:val="16"/>
          <w:u w:val="single"/>
        </w:rPr>
      </w:pPr>
      <w:r w:rsidRPr="00057F8A">
        <w:rPr>
          <w:b/>
          <w:sz w:val="16"/>
          <w:szCs w:val="16"/>
          <w:u w:val="single"/>
        </w:rPr>
        <w:t>Anlama</w:t>
      </w:r>
    </w:p>
    <w:p w14:paraId="0A414A76" w14:textId="6BBE41F9" w:rsidR="00057F8A" w:rsidRPr="00057F8A" w:rsidRDefault="00057F8A" w:rsidP="00057F8A">
      <w:pPr>
        <w:rPr>
          <w:sz w:val="16"/>
          <w:szCs w:val="16"/>
        </w:rPr>
      </w:pPr>
      <w:r w:rsidRPr="00057F8A">
        <w:rPr>
          <w:sz w:val="16"/>
          <w:szCs w:val="16"/>
        </w:rPr>
        <w:t>T.8.3.14. Metinle ilgili soruları cevaplar.</w:t>
      </w:r>
    </w:p>
    <w:p w14:paraId="05D24CF7" w14:textId="77777777" w:rsidR="00057F8A" w:rsidRPr="00057F8A" w:rsidRDefault="00057F8A" w:rsidP="00057F8A">
      <w:pPr>
        <w:rPr>
          <w:sz w:val="16"/>
          <w:szCs w:val="16"/>
        </w:rPr>
      </w:pPr>
      <w:r w:rsidRPr="00057F8A">
        <w:rPr>
          <w:sz w:val="16"/>
          <w:szCs w:val="16"/>
        </w:rPr>
        <w:t xml:space="preserve">T.8.3.15. Metinle ilgili sorular sorar. </w:t>
      </w:r>
    </w:p>
    <w:p w14:paraId="018D0F27" w14:textId="5C773E24" w:rsidR="00057F8A" w:rsidRPr="00057F8A" w:rsidRDefault="00057F8A" w:rsidP="001C0521">
      <w:pPr>
        <w:rPr>
          <w:sz w:val="16"/>
          <w:szCs w:val="16"/>
        </w:rPr>
      </w:pPr>
      <w:r w:rsidRPr="00057F8A">
        <w:rPr>
          <w:sz w:val="16"/>
          <w:szCs w:val="16"/>
        </w:rPr>
        <w:t>T.8.3.16. Metnin konusunu belirler.</w:t>
      </w:r>
    </w:p>
    <w:p w14:paraId="1A3FD423" w14:textId="77777777" w:rsidR="00EC40AD" w:rsidRPr="00057F8A" w:rsidRDefault="00EC40AD" w:rsidP="001C0521">
      <w:pPr>
        <w:rPr>
          <w:b/>
          <w:bCs/>
          <w:sz w:val="22"/>
          <w:szCs w:val="22"/>
          <w:u w:val="single"/>
        </w:rPr>
      </w:pPr>
      <w:r w:rsidRPr="00057F8A">
        <w:rPr>
          <w:b/>
          <w:bCs/>
          <w:sz w:val="22"/>
          <w:szCs w:val="22"/>
          <w:u w:val="single"/>
        </w:rPr>
        <w:t xml:space="preserve">KONUŞMA </w:t>
      </w:r>
    </w:p>
    <w:p w14:paraId="6A3D9FF5" w14:textId="77777777" w:rsidR="00057F8A" w:rsidRPr="00057F8A" w:rsidRDefault="00057F8A" w:rsidP="00057F8A">
      <w:pPr>
        <w:rPr>
          <w:sz w:val="16"/>
          <w:szCs w:val="16"/>
        </w:rPr>
      </w:pPr>
      <w:r w:rsidRPr="00057F8A">
        <w:rPr>
          <w:sz w:val="16"/>
          <w:szCs w:val="16"/>
        </w:rPr>
        <w:t>T.8.2.2. Hazırlıksız konuşma yapar.</w:t>
      </w:r>
    </w:p>
    <w:p w14:paraId="592E757C" w14:textId="77777777" w:rsidR="00057F8A" w:rsidRPr="00057F8A" w:rsidRDefault="00057F8A" w:rsidP="00057F8A">
      <w:pPr>
        <w:rPr>
          <w:sz w:val="16"/>
          <w:szCs w:val="16"/>
        </w:rPr>
      </w:pPr>
      <w:r w:rsidRPr="00057F8A">
        <w:rPr>
          <w:sz w:val="16"/>
          <w:szCs w:val="16"/>
        </w:rPr>
        <w:t>T.8.2.3. Konuşma stratejilerini uygular.</w:t>
      </w:r>
    </w:p>
    <w:p w14:paraId="665DFD12" w14:textId="77777777" w:rsidR="00057F8A" w:rsidRPr="00057F8A" w:rsidRDefault="00057F8A" w:rsidP="00057F8A">
      <w:pPr>
        <w:rPr>
          <w:sz w:val="16"/>
          <w:szCs w:val="16"/>
        </w:rPr>
      </w:pPr>
      <w:r w:rsidRPr="00057F8A">
        <w:rPr>
          <w:sz w:val="16"/>
          <w:szCs w:val="16"/>
        </w:rPr>
        <w:t>Yaratıcı, güdümlü, empati kurma, tartışma, ikna etme ve eleştirel konuşma gibi yöntem ve tekniklerinin kullanılması sağlanır.</w:t>
      </w:r>
    </w:p>
    <w:p w14:paraId="3EC29260" w14:textId="77777777" w:rsidR="00057F8A" w:rsidRPr="00057F8A" w:rsidRDefault="00057F8A" w:rsidP="00057F8A">
      <w:pPr>
        <w:rPr>
          <w:sz w:val="16"/>
          <w:szCs w:val="16"/>
        </w:rPr>
      </w:pPr>
      <w:r w:rsidRPr="00057F8A">
        <w:rPr>
          <w:sz w:val="16"/>
          <w:szCs w:val="16"/>
        </w:rPr>
        <w:t xml:space="preserve">T.8.2.4. Konuşmalarında beden dilini etkili bir şekilde kullanır. </w:t>
      </w:r>
    </w:p>
    <w:p w14:paraId="497649DC" w14:textId="77777777" w:rsidR="00057F8A" w:rsidRPr="00057F8A" w:rsidRDefault="00057F8A" w:rsidP="00057F8A">
      <w:pPr>
        <w:rPr>
          <w:sz w:val="16"/>
          <w:szCs w:val="16"/>
        </w:rPr>
      </w:pPr>
      <w:r w:rsidRPr="00057F8A">
        <w:rPr>
          <w:sz w:val="16"/>
          <w:szCs w:val="16"/>
        </w:rPr>
        <w:t>T.8.2.5. Kelimeleri anlamlarına uygun kullanır.</w:t>
      </w:r>
    </w:p>
    <w:p w14:paraId="59FC66B8" w14:textId="77777777" w:rsidR="00057F8A" w:rsidRPr="00057F8A" w:rsidRDefault="00057F8A" w:rsidP="00057F8A">
      <w:pPr>
        <w:rPr>
          <w:sz w:val="16"/>
          <w:szCs w:val="16"/>
        </w:rPr>
      </w:pPr>
      <w:r w:rsidRPr="00057F8A">
        <w:rPr>
          <w:sz w:val="16"/>
          <w:szCs w:val="16"/>
        </w:rPr>
        <w:t>T.8.2.6. Konuşmalarında yabancı dillerden alınmış, dilimize henüz yerleşmemiş kelimelerin Türkçelerini kullanır.</w:t>
      </w:r>
    </w:p>
    <w:p w14:paraId="1B280659" w14:textId="6597DA7F" w:rsidR="00EC40AD" w:rsidRPr="00057F8A" w:rsidRDefault="00057F8A" w:rsidP="001C0521">
      <w:pPr>
        <w:rPr>
          <w:sz w:val="16"/>
          <w:szCs w:val="16"/>
        </w:rPr>
      </w:pPr>
      <w:r w:rsidRPr="00057F8A">
        <w:rPr>
          <w:sz w:val="16"/>
          <w:szCs w:val="16"/>
        </w:rPr>
        <w:t>T.8.2.7. Konuşmalarında uygun geçiş ve bağlantı ifadelerini kullanır.</w:t>
      </w:r>
    </w:p>
    <w:p w14:paraId="4F809F9F" w14:textId="1DB9F631" w:rsidR="001C0521" w:rsidRPr="00057F8A" w:rsidRDefault="00087750" w:rsidP="001C0521">
      <w:pPr>
        <w:rPr>
          <w:b/>
          <w:bCs/>
          <w:sz w:val="22"/>
          <w:szCs w:val="22"/>
          <w:u w:val="single"/>
        </w:rPr>
      </w:pPr>
      <w:r w:rsidRPr="00057F8A">
        <w:rPr>
          <w:b/>
          <w:bCs/>
          <w:sz w:val="22"/>
          <w:szCs w:val="22"/>
          <w:u w:val="single"/>
        </w:rPr>
        <w:t>YAZMA</w:t>
      </w:r>
    </w:p>
    <w:p w14:paraId="1FB366D2" w14:textId="77777777" w:rsidR="00057F8A" w:rsidRPr="00057F8A" w:rsidRDefault="00057F8A" w:rsidP="00057F8A">
      <w:pPr>
        <w:rPr>
          <w:sz w:val="16"/>
          <w:szCs w:val="16"/>
        </w:rPr>
      </w:pPr>
      <w:r w:rsidRPr="00057F8A">
        <w:rPr>
          <w:sz w:val="16"/>
          <w:szCs w:val="16"/>
        </w:rPr>
        <w:t>T.8.4.2. Bilgilendirici metin yazar.</w:t>
      </w:r>
    </w:p>
    <w:p w14:paraId="60DC4F1F" w14:textId="77777777" w:rsidR="00057F8A" w:rsidRPr="00057F8A" w:rsidRDefault="00057F8A" w:rsidP="00057F8A">
      <w:pPr>
        <w:rPr>
          <w:sz w:val="16"/>
          <w:szCs w:val="16"/>
        </w:rPr>
      </w:pPr>
      <w:r w:rsidRPr="00057F8A">
        <w:rPr>
          <w:sz w:val="16"/>
          <w:szCs w:val="16"/>
        </w:rPr>
        <w:t>T.8.4.4. Yazma stratejilerini uygular.</w:t>
      </w:r>
    </w:p>
    <w:p w14:paraId="2FF165D5" w14:textId="77777777" w:rsidR="00057F8A" w:rsidRPr="00057F8A" w:rsidRDefault="00057F8A" w:rsidP="00057F8A">
      <w:pPr>
        <w:rPr>
          <w:bCs/>
          <w:sz w:val="16"/>
          <w:szCs w:val="16"/>
        </w:rPr>
      </w:pPr>
      <w:r w:rsidRPr="00057F8A">
        <w:rPr>
          <w:bCs/>
          <w:sz w:val="16"/>
          <w:szCs w:val="16"/>
        </w:rPr>
        <w:t>T.8.4.9. Yazılarında anlatım biçimlerini kullanır.</w:t>
      </w:r>
    </w:p>
    <w:p w14:paraId="5ADC5C4B" w14:textId="77777777" w:rsidR="00057F8A" w:rsidRPr="00057F8A" w:rsidRDefault="00057F8A" w:rsidP="00057F8A">
      <w:pPr>
        <w:rPr>
          <w:sz w:val="16"/>
          <w:szCs w:val="16"/>
        </w:rPr>
      </w:pPr>
      <w:r w:rsidRPr="00057F8A">
        <w:rPr>
          <w:bCs/>
          <w:sz w:val="16"/>
          <w:szCs w:val="16"/>
        </w:rPr>
        <w:t xml:space="preserve">T.8.4.10. Yazdıklarında yabancı dillerden alınmış, dilimize henüz yerleşmemiş </w:t>
      </w:r>
    </w:p>
    <w:p w14:paraId="52CD80C3" w14:textId="77777777" w:rsidR="00057F8A" w:rsidRPr="00057F8A" w:rsidRDefault="00057F8A" w:rsidP="00057F8A">
      <w:pPr>
        <w:rPr>
          <w:sz w:val="16"/>
          <w:szCs w:val="16"/>
        </w:rPr>
      </w:pPr>
      <w:r w:rsidRPr="00057F8A">
        <w:rPr>
          <w:sz w:val="16"/>
          <w:szCs w:val="16"/>
        </w:rPr>
        <w:t>T.8.4.13. Yazdıklarının içeriğine uygun başlık belirler.</w:t>
      </w:r>
    </w:p>
    <w:p w14:paraId="30D198AD" w14:textId="77777777" w:rsidR="00057F8A" w:rsidRPr="00057F8A" w:rsidRDefault="00057F8A" w:rsidP="00057F8A">
      <w:pPr>
        <w:rPr>
          <w:sz w:val="16"/>
          <w:szCs w:val="16"/>
        </w:rPr>
      </w:pPr>
      <w:r w:rsidRPr="00057F8A">
        <w:rPr>
          <w:sz w:val="16"/>
          <w:szCs w:val="16"/>
        </w:rPr>
        <w:t>T.8.4.15. Yazılarında uygun geçiş ve bağlantı ifadelerini kullanır.</w:t>
      </w:r>
    </w:p>
    <w:p w14:paraId="2F7E44BF" w14:textId="77777777" w:rsidR="00057F8A" w:rsidRPr="00057F8A" w:rsidRDefault="00057F8A" w:rsidP="00057F8A">
      <w:pPr>
        <w:rPr>
          <w:sz w:val="16"/>
          <w:szCs w:val="16"/>
        </w:rPr>
      </w:pPr>
      <w:r w:rsidRPr="00057F8A">
        <w:rPr>
          <w:sz w:val="16"/>
          <w:szCs w:val="16"/>
        </w:rPr>
        <w:t>T.8.4.16. Yazdıklarını düzenler.</w:t>
      </w:r>
    </w:p>
    <w:p w14:paraId="2395F86E" w14:textId="1F05B97E" w:rsidR="001C0521" w:rsidRPr="00057F8A" w:rsidRDefault="00057F8A" w:rsidP="00057F8A">
      <w:pPr>
        <w:rPr>
          <w:sz w:val="16"/>
          <w:szCs w:val="16"/>
        </w:rPr>
      </w:pPr>
      <w:r w:rsidRPr="00057F8A">
        <w:rPr>
          <w:sz w:val="16"/>
          <w:szCs w:val="16"/>
        </w:rPr>
        <w:t>T.8.4.17. Yazdıklarını paylaşır.</w:t>
      </w: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0D7B4279" w14:textId="37EBC8E6" w:rsidR="00F3606A" w:rsidRPr="001C6351" w:rsidRDefault="00057F8A" w:rsidP="00DC03F4">
      <w:pPr>
        <w:spacing w:before="20" w:after="20"/>
        <w:rPr>
          <w:b/>
          <w:color w:val="000000"/>
          <w:sz w:val="22"/>
          <w:szCs w:val="22"/>
        </w:rPr>
      </w:pPr>
      <w:r>
        <w:rPr>
          <w:color w:val="000000"/>
          <w:sz w:val="22"/>
          <w:szCs w:val="22"/>
          <w:shd w:val="clear" w:color="auto" w:fill="FFFFFF"/>
        </w:rPr>
        <w:t xml:space="preserve">Çevremizde olan yabancı tabelaların fazlalığına öğrencilerin dikkati çekilecek bu konunun neden olduğu hakkında sebepler üzerine konuşulacak.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78C0BE95" w:rsidR="00087750" w:rsidRDefault="000870B8" w:rsidP="00065282">
      <w:pPr>
        <w:rPr>
          <w:bCs/>
          <w:sz w:val="22"/>
          <w:szCs w:val="22"/>
        </w:rPr>
      </w:pPr>
      <w:r>
        <w:rPr>
          <w:bCs/>
          <w:sz w:val="22"/>
          <w:szCs w:val="22"/>
        </w:rPr>
        <w:lastRenderedPageBreak/>
        <w:t xml:space="preserve">Öğrencilere </w:t>
      </w:r>
      <w:r w:rsidR="000C792C">
        <w:rPr>
          <w:bCs/>
          <w:sz w:val="22"/>
          <w:szCs w:val="22"/>
        </w:rPr>
        <w:t xml:space="preserve">sayfa </w:t>
      </w:r>
      <w:r w:rsidR="00057F8A">
        <w:rPr>
          <w:bCs/>
          <w:sz w:val="22"/>
          <w:szCs w:val="22"/>
        </w:rPr>
        <w:t>130</w:t>
      </w:r>
      <w:r w:rsidR="00F3606A">
        <w:rPr>
          <w:bCs/>
          <w:sz w:val="22"/>
          <w:szCs w:val="22"/>
        </w:rPr>
        <w:t>’de</w:t>
      </w:r>
      <w:r w:rsidR="00087750" w:rsidRPr="001C6351">
        <w:rPr>
          <w:bCs/>
          <w:sz w:val="22"/>
          <w:szCs w:val="22"/>
        </w:rPr>
        <w:t xml:space="preserve"> yer alan “</w:t>
      </w:r>
      <w:r w:rsidR="00057F8A">
        <w:rPr>
          <w:b/>
          <w:bCs/>
          <w:sz w:val="22"/>
          <w:szCs w:val="22"/>
        </w:rPr>
        <w:t>DİLİMİZ KUŞATMA ALTINDA</w:t>
      </w:r>
      <w:r w:rsidR="00057F8A">
        <w:rPr>
          <w:bCs/>
          <w:sz w:val="22"/>
          <w:szCs w:val="22"/>
        </w:rPr>
        <w:t>” metnini</w:t>
      </w:r>
      <w:r w:rsidR="00B37A1D">
        <w:rPr>
          <w:bCs/>
          <w:sz w:val="22"/>
          <w:szCs w:val="22"/>
        </w:rPr>
        <w:t xml:space="preserve">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057F8A">
        <w:rPr>
          <w:bCs/>
          <w:sz w:val="22"/>
          <w:szCs w:val="22"/>
        </w:rPr>
        <w:t>dilimize giren yabancı söz</w:t>
      </w:r>
      <w:r w:rsidR="006D0A6F">
        <w:rPr>
          <w:bCs/>
          <w:sz w:val="22"/>
          <w:szCs w:val="22"/>
        </w:rPr>
        <w:t xml:space="preserve">cüklerin dilimize ne kadar zarar verdiği üzerinde duracağımız söylenecek. Bu yabancı kelimelere olan özentinin kaynağını bulmaya çalışacağız ve dilimizin temizlenmesi için neler yapabileceğimiz konusunda çalışmalar yapacağımız ifade edilecek.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11EE4D0B" w14:textId="0944BDB0" w:rsidR="006D0A6F" w:rsidRDefault="006D0A6F" w:rsidP="00065282">
      <w:pPr>
        <w:rPr>
          <w:bCs/>
          <w:color w:val="000000"/>
          <w:sz w:val="22"/>
          <w:szCs w:val="22"/>
        </w:rPr>
      </w:pPr>
      <w:r>
        <w:rPr>
          <w:bCs/>
          <w:color w:val="000000"/>
          <w:sz w:val="22"/>
          <w:szCs w:val="22"/>
        </w:rPr>
        <w:t xml:space="preserve">Türkçesi varken yabancı kelimeler kullanmak ne kadar doğru olduğu tartışılacak.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044A8885" w:rsidR="00F0369F" w:rsidRDefault="00763970" w:rsidP="00087750">
      <w:pPr>
        <w:numPr>
          <w:ilvl w:val="0"/>
          <w:numId w:val="1"/>
        </w:numPr>
        <w:spacing w:before="20" w:after="20"/>
        <w:jc w:val="both"/>
        <w:rPr>
          <w:color w:val="000000"/>
          <w:sz w:val="22"/>
          <w:szCs w:val="22"/>
        </w:rPr>
      </w:pPr>
      <w:r>
        <w:rPr>
          <w:color w:val="000000"/>
          <w:sz w:val="22"/>
          <w:szCs w:val="22"/>
        </w:rPr>
        <w:t>G</w:t>
      </w:r>
      <w:r w:rsidR="005B1D2A">
        <w:rPr>
          <w:color w:val="000000"/>
          <w:sz w:val="22"/>
          <w:szCs w:val="22"/>
        </w:rPr>
        <w:t>örsel okuma yapılacak.</w:t>
      </w:r>
      <w:r w:rsidR="000C792C">
        <w:rPr>
          <w:color w:val="000000"/>
          <w:sz w:val="22"/>
          <w:szCs w:val="22"/>
        </w:rPr>
        <w:t xml:space="preserve"> </w:t>
      </w:r>
      <w:r w:rsidR="00DD3DDE">
        <w:rPr>
          <w:color w:val="000000"/>
          <w:sz w:val="22"/>
          <w:szCs w:val="22"/>
        </w:rPr>
        <w:t>Metinde</w:t>
      </w:r>
      <w:r>
        <w:rPr>
          <w:color w:val="000000"/>
          <w:sz w:val="22"/>
          <w:szCs w:val="22"/>
        </w:rPr>
        <w:t xml:space="preserve"> anlatılanlar tahmin edilecek.</w:t>
      </w:r>
      <w:r w:rsidR="006D0A6F">
        <w:rPr>
          <w:color w:val="000000"/>
          <w:sz w:val="22"/>
          <w:szCs w:val="22"/>
        </w:rPr>
        <w:t xml:space="preserve"> Görseller ile ilgili çevremizden </w:t>
      </w:r>
      <w:r>
        <w:rPr>
          <w:color w:val="000000"/>
          <w:sz w:val="22"/>
          <w:szCs w:val="22"/>
        </w:rPr>
        <w:t xml:space="preserve"> </w:t>
      </w:r>
      <w:r w:rsidR="006D0A6F">
        <w:rPr>
          <w:color w:val="000000"/>
          <w:sz w:val="22"/>
          <w:szCs w:val="22"/>
        </w:rPr>
        <w:t xml:space="preserve">örnekler vermeleri istenecek. </w:t>
      </w:r>
    </w:p>
    <w:p w14:paraId="7DFA2840" w14:textId="2ABEA395" w:rsidR="00087750" w:rsidRPr="001C6351" w:rsidRDefault="006D0A6F" w:rsidP="00087750">
      <w:pPr>
        <w:numPr>
          <w:ilvl w:val="0"/>
          <w:numId w:val="1"/>
        </w:numPr>
        <w:spacing w:before="20" w:after="20"/>
        <w:jc w:val="both"/>
        <w:rPr>
          <w:color w:val="000000"/>
          <w:sz w:val="22"/>
          <w:szCs w:val="22"/>
        </w:rPr>
      </w:pPr>
      <w:r>
        <w:rPr>
          <w:bCs/>
          <w:color w:val="000000"/>
          <w:sz w:val="22"/>
          <w:szCs w:val="22"/>
        </w:rPr>
        <w:t>Me</w:t>
      </w:r>
      <w:r w:rsidR="00DD3DDE">
        <w:rPr>
          <w:bCs/>
          <w:color w:val="000000"/>
          <w:sz w:val="22"/>
          <w:szCs w:val="22"/>
        </w:rPr>
        <w:t>tin</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sidR="00DD3DDE">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00E7133E" w14:textId="2455C12C"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DD3DDE">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1A6A32BE"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6D0A6F">
        <w:rPr>
          <w:color w:val="000000"/>
          <w:sz w:val="22"/>
          <w:szCs w:val="22"/>
        </w:rPr>
        <w:t>dilimiz, yozlaşmak, televizyon, ulus, kültür</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571B616E" w14:textId="1BC2AC06" w:rsidR="00784C99" w:rsidRDefault="006D0A6F" w:rsidP="00DD3DDE">
      <w:pPr>
        <w:shd w:val="clear" w:color="auto" w:fill="FFFFFF"/>
        <w:textAlignment w:val="baseline"/>
        <w:rPr>
          <w:bCs/>
          <w:color w:val="000000"/>
          <w:sz w:val="22"/>
          <w:szCs w:val="22"/>
        </w:rPr>
      </w:pPr>
      <w:r>
        <w:rPr>
          <w:bCs/>
          <w:color w:val="000000"/>
          <w:sz w:val="22"/>
          <w:szCs w:val="22"/>
        </w:rPr>
        <w:t xml:space="preserve">Metinde geçen bazı kelimeler anlamlarından yola çıkarak bulmacaya yerleştirilecek. </w:t>
      </w:r>
      <w:r w:rsidR="00DD3DDE">
        <w:rPr>
          <w:bCs/>
          <w:color w:val="000000"/>
          <w:sz w:val="22"/>
          <w:szCs w:val="22"/>
        </w:rPr>
        <w:t xml:space="preserve"> </w:t>
      </w:r>
      <w:r w:rsidR="00D42E7B">
        <w:rPr>
          <w:bCs/>
          <w:color w:val="000000"/>
          <w:sz w:val="22"/>
          <w:szCs w:val="22"/>
        </w:rPr>
        <w:t xml:space="preserve"> </w:t>
      </w:r>
    </w:p>
    <w:p w14:paraId="7372CA29"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1. Dünya milletlerini ekonomi, siyaset ve iletişim bakımlarından birbirine yaklaşmaya ve bir bütün olmaya götürmek, globalleşmek. </w:t>
      </w:r>
      <w:r w:rsidRPr="006D0A6F">
        <w:rPr>
          <w:color w:val="70AD47" w:themeColor="accent6"/>
          <w:sz w:val="18"/>
          <w:szCs w:val="18"/>
          <w:bdr w:val="none" w:sz="0" w:space="0" w:color="auto" w:frame="1"/>
        </w:rPr>
        <w:t>KÜRESELLEŞMEK</w:t>
      </w:r>
    </w:p>
    <w:p w14:paraId="15C28095"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2. Kitapçık. </w:t>
      </w:r>
      <w:r w:rsidRPr="006D0A6F">
        <w:rPr>
          <w:color w:val="70AD47" w:themeColor="accent6"/>
          <w:sz w:val="18"/>
          <w:szCs w:val="18"/>
          <w:bdr w:val="none" w:sz="0" w:space="0" w:color="auto" w:frame="1"/>
        </w:rPr>
        <w:t>BROŞÜR</w:t>
      </w:r>
    </w:p>
    <w:p w14:paraId="61CB8701"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3. Çevresini sarmak, çevrelemek, çevirmek, abluka etmek, ablukaya almak, ihata etmek, muhasara etmek. </w:t>
      </w:r>
      <w:r w:rsidRPr="006D0A6F">
        <w:rPr>
          <w:color w:val="70AD47" w:themeColor="accent6"/>
          <w:sz w:val="18"/>
          <w:szCs w:val="18"/>
          <w:bdr w:val="none" w:sz="0" w:space="0" w:color="auto" w:frame="1"/>
        </w:rPr>
        <w:t>KUŞATMAK</w:t>
      </w:r>
    </w:p>
    <w:p w14:paraId="58071804"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4. Özündeki iyi nitelikleri birtakım dış etkenlerle zamanla yitirmek, soysuzlaşmak, özünden uzaklaşmak, bozulmak, dejenere olmak, tereddi etme. </w:t>
      </w:r>
      <w:r w:rsidRPr="006D0A6F">
        <w:rPr>
          <w:color w:val="70AD47" w:themeColor="accent6"/>
          <w:sz w:val="18"/>
          <w:szCs w:val="18"/>
          <w:bdr w:val="none" w:sz="0" w:space="0" w:color="auto" w:frame="1"/>
        </w:rPr>
        <w:t>YOZLAŞMAK</w:t>
      </w:r>
    </w:p>
    <w:p w14:paraId="23312573"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5. Bir işin yapılması için harcanan beden ve kafa gücü, zahmet. </w:t>
      </w:r>
      <w:r w:rsidRPr="006D0A6F">
        <w:rPr>
          <w:color w:val="70AD47" w:themeColor="accent6"/>
          <w:sz w:val="18"/>
          <w:szCs w:val="18"/>
          <w:bdr w:val="none" w:sz="0" w:space="0" w:color="auto" w:frame="1"/>
        </w:rPr>
        <w:t>EMEK</w:t>
      </w:r>
    </w:p>
    <w:p w14:paraId="2F767802"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6. Bir düşünceyi kolay hatırlanıp tekrarlanabilir bir biçimde ifade eden kısa, çarpıcı söz, motto. </w:t>
      </w:r>
      <w:r w:rsidRPr="006D0A6F">
        <w:rPr>
          <w:color w:val="70AD47" w:themeColor="accent6"/>
          <w:sz w:val="18"/>
          <w:szCs w:val="18"/>
          <w:bdr w:val="none" w:sz="0" w:space="0" w:color="auto" w:frame="1"/>
        </w:rPr>
        <w:t>SLOGAN</w:t>
      </w:r>
    </w:p>
    <w:p w14:paraId="6EE6A649"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7. Söyleyiş özelliği. </w:t>
      </w:r>
      <w:r w:rsidRPr="006D0A6F">
        <w:rPr>
          <w:color w:val="70AD47" w:themeColor="accent6"/>
          <w:sz w:val="18"/>
          <w:szCs w:val="18"/>
          <w:bdr w:val="none" w:sz="0" w:space="0" w:color="auto" w:frame="1"/>
        </w:rPr>
        <w:t>ŞİVE</w:t>
      </w:r>
    </w:p>
    <w:p w14:paraId="21863C40"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8. Farsça. </w:t>
      </w:r>
      <w:r w:rsidRPr="006D0A6F">
        <w:rPr>
          <w:color w:val="70AD47" w:themeColor="accent6"/>
          <w:sz w:val="18"/>
          <w:szCs w:val="18"/>
          <w:bdr w:val="none" w:sz="0" w:space="0" w:color="auto" w:frame="1"/>
        </w:rPr>
        <w:t>ACEMCE</w:t>
      </w:r>
    </w:p>
    <w:p w14:paraId="35C2354C" w14:textId="77777777" w:rsidR="006D0A6F" w:rsidRPr="006D0A6F" w:rsidRDefault="006D0A6F" w:rsidP="006D0A6F">
      <w:pPr>
        <w:shd w:val="clear" w:color="auto" w:fill="FFFFFF"/>
        <w:textAlignment w:val="baseline"/>
        <w:rPr>
          <w:color w:val="000000"/>
          <w:sz w:val="18"/>
          <w:szCs w:val="18"/>
        </w:rPr>
      </w:pPr>
      <w:r w:rsidRPr="006D0A6F">
        <w:rPr>
          <w:color w:val="000000"/>
          <w:sz w:val="18"/>
          <w:szCs w:val="18"/>
        </w:rPr>
        <w:t>9. Bir işin elden geldiğince iyi olmasına çabalama, özenme, itina, ihtimam. </w:t>
      </w:r>
      <w:r w:rsidRPr="006D0A6F">
        <w:rPr>
          <w:color w:val="70AD47" w:themeColor="accent6"/>
          <w:sz w:val="18"/>
          <w:szCs w:val="18"/>
          <w:bdr w:val="none" w:sz="0" w:space="0" w:color="auto" w:frame="1"/>
        </w:rPr>
        <w:t>ÖZEN</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760E7B2" w14:textId="3E7639C2" w:rsidR="00DD3DDE" w:rsidRDefault="00DD3DDE" w:rsidP="00736742">
      <w:pPr>
        <w:shd w:val="clear" w:color="auto" w:fill="FFFFFF"/>
        <w:textAlignment w:val="baseline"/>
        <w:rPr>
          <w:color w:val="000000"/>
          <w:sz w:val="22"/>
          <w:szCs w:val="22"/>
        </w:rPr>
      </w:pPr>
      <w:r>
        <w:rPr>
          <w:color w:val="000000"/>
          <w:sz w:val="22"/>
          <w:szCs w:val="22"/>
        </w:rPr>
        <w:t>Metinle</w:t>
      </w:r>
      <w:r w:rsidR="00445C2E">
        <w:rPr>
          <w:color w:val="000000"/>
          <w:sz w:val="22"/>
          <w:szCs w:val="22"/>
        </w:rPr>
        <w:t xml:space="preserve"> ilgili sorular </w:t>
      </w:r>
      <w:r w:rsidR="006D0A6F">
        <w:rPr>
          <w:color w:val="000000"/>
          <w:sz w:val="22"/>
          <w:szCs w:val="22"/>
        </w:rPr>
        <w:t>hazırlanıp cevapları yazılacak</w:t>
      </w:r>
      <w:r w:rsidR="00445C2E">
        <w:rPr>
          <w:color w:val="000000"/>
          <w:sz w:val="22"/>
          <w:szCs w:val="22"/>
        </w:rPr>
        <w:t xml:space="preserve">. </w:t>
      </w:r>
    </w:p>
    <w:p w14:paraId="58929C85" w14:textId="77777777" w:rsidR="00736742" w:rsidRPr="00736742" w:rsidRDefault="00736742" w:rsidP="00736742">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513EEFA1" w14:textId="77777777" w:rsidR="006D0A6F" w:rsidRDefault="00DD3DDE" w:rsidP="00345294">
      <w:pPr>
        <w:rPr>
          <w:color w:val="000000"/>
          <w:sz w:val="22"/>
          <w:szCs w:val="22"/>
        </w:rPr>
      </w:pPr>
      <w:r>
        <w:rPr>
          <w:color w:val="000000"/>
          <w:sz w:val="22"/>
          <w:szCs w:val="22"/>
        </w:rPr>
        <w:t xml:space="preserve">Metnin </w:t>
      </w:r>
      <w:r w:rsidR="006D0A6F">
        <w:rPr>
          <w:color w:val="000000"/>
          <w:sz w:val="22"/>
          <w:szCs w:val="22"/>
        </w:rPr>
        <w:t>konusu ve ana fikri bulunacak.</w:t>
      </w:r>
    </w:p>
    <w:p w14:paraId="40616B89" w14:textId="77777777" w:rsidR="00E4237E" w:rsidRPr="00E4237E" w:rsidRDefault="00E4237E" w:rsidP="00E4237E">
      <w:pPr>
        <w:shd w:val="clear" w:color="auto" w:fill="FFFFFF"/>
        <w:textAlignment w:val="baseline"/>
        <w:rPr>
          <w:color w:val="000000"/>
          <w:sz w:val="18"/>
          <w:szCs w:val="18"/>
        </w:rPr>
      </w:pPr>
      <w:r w:rsidRPr="00E4237E">
        <w:rPr>
          <w:b/>
          <w:bCs/>
          <w:color w:val="000000"/>
          <w:sz w:val="18"/>
          <w:szCs w:val="18"/>
          <w:u w:val="single"/>
          <w:bdr w:val="none" w:sz="0" w:space="0" w:color="auto" w:frame="1"/>
        </w:rPr>
        <w:t>Konu</w:t>
      </w:r>
      <w:r w:rsidRPr="00E4237E">
        <w:rPr>
          <w:color w:val="000000"/>
          <w:sz w:val="18"/>
          <w:szCs w:val="18"/>
        </w:rPr>
        <w:t>: Türkçenin yozlaşması</w:t>
      </w:r>
    </w:p>
    <w:p w14:paraId="746749F9" w14:textId="77777777" w:rsidR="00E4237E" w:rsidRPr="00E4237E" w:rsidRDefault="00E4237E" w:rsidP="00E4237E">
      <w:pPr>
        <w:shd w:val="clear" w:color="auto" w:fill="FFFFFF"/>
        <w:textAlignment w:val="baseline"/>
        <w:rPr>
          <w:color w:val="000000"/>
          <w:sz w:val="18"/>
          <w:szCs w:val="18"/>
        </w:rPr>
      </w:pPr>
      <w:r w:rsidRPr="00E4237E">
        <w:rPr>
          <w:b/>
          <w:bCs/>
          <w:color w:val="000000"/>
          <w:sz w:val="18"/>
          <w:szCs w:val="18"/>
          <w:u w:val="single"/>
          <w:bdr w:val="none" w:sz="0" w:space="0" w:color="auto" w:frame="1"/>
        </w:rPr>
        <w:t>Ana</w:t>
      </w:r>
      <w:r w:rsidRPr="00E4237E">
        <w:rPr>
          <w:b/>
          <w:bCs/>
          <w:color w:val="000000"/>
          <w:sz w:val="18"/>
          <w:szCs w:val="18"/>
          <w:bdr w:val="none" w:sz="0" w:space="0" w:color="auto" w:frame="1"/>
        </w:rPr>
        <w:t xml:space="preserve"> </w:t>
      </w:r>
      <w:r w:rsidRPr="00E4237E">
        <w:rPr>
          <w:b/>
          <w:bCs/>
          <w:color w:val="000000"/>
          <w:sz w:val="18"/>
          <w:szCs w:val="18"/>
          <w:u w:val="single"/>
          <w:bdr w:val="none" w:sz="0" w:space="0" w:color="auto" w:frame="1"/>
        </w:rPr>
        <w:t>Fikir</w:t>
      </w:r>
      <w:r w:rsidRPr="00E4237E">
        <w:rPr>
          <w:color w:val="000000"/>
          <w:sz w:val="18"/>
          <w:szCs w:val="18"/>
        </w:rPr>
        <w:t>: Ulusumuzu korumak istiyorsak öncelikle dilimizdeki yozlaşmaya engel olmalıyız.</w:t>
      </w:r>
    </w:p>
    <w:p w14:paraId="1E6EC8F8" w14:textId="77777777" w:rsidR="00876825" w:rsidRPr="00876825" w:rsidRDefault="00876825" w:rsidP="00A06107">
      <w:pPr>
        <w:pStyle w:val="NormalWeb"/>
        <w:shd w:val="clear" w:color="auto" w:fill="FFFFFF"/>
        <w:spacing w:before="0" w:beforeAutospacing="0" w:after="0" w:afterAutospacing="0"/>
        <w:textAlignment w:val="baseline"/>
        <w:rPr>
          <w:i/>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0A02455" w14:textId="738567DC" w:rsidR="00784C99" w:rsidRDefault="00E4237E" w:rsidP="00784C99">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Anlatım biçimleri öğrencilere kavratılacak. Sonra etkinlik yapılacak. </w:t>
      </w:r>
    </w:p>
    <w:p w14:paraId="38FF3BCD" w14:textId="77777777" w:rsidR="00E4237E" w:rsidRPr="00ED537F" w:rsidRDefault="00E4237E" w:rsidP="00ED537F">
      <w:pPr>
        <w:pStyle w:val="Balk1"/>
        <w:spacing w:before="0" w:beforeAutospacing="0" w:after="0" w:afterAutospacing="0"/>
        <w:rPr>
          <w:rFonts w:eastAsia="Times New Roman"/>
          <w:bCs w:val="0"/>
          <w:i/>
          <w:color w:val="000000" w:themeColor="text1"/>
          <w:sz w:val="22"/>
          <w:szCs w:val="22"/>
        </w:rPr>
      </w:pPr>
      <w:r w:rsidRPr="00ED537F">
        <w:rPr>
          <w:rFonts w:eastAsia="Times New Roman"/>
          <w:bCs w:val="0"/>
          <w:i/>
          <w:color w:val="000000" w:themeColor="text1"/>
          <w:sz w:val="22"/>
          <w:szCs w:val="22"/>
        </w:rPr>
        <w:t>Anlatım Biçimleri</w:t>
      </w:r>
    </w:p>
    <w:p w14:paraId="19775E7F" w14:textId="77777777" w:rsidR="00E4237E" w:rsidRPr="00ED537F" w:rsidRDefault="00E4237E" w:rsidP="00ED537F">
      <w:pPr>
        <w:pStyle w:val="Balk2"/>
        <w:spacing w:before="0" w:after="0"/>
        <w:rPr>
          <w:rFonts w:ascii="Times New Roman" w:hAnsi="Times New Roman"/>
          <w:bCs w:val="0"/>
          <w:color w:val="000000" w:themeColor="text1"/>
          <w:sz w:val="22"/>
          <w:szCs w:val="22"/>
        </w:rPr>
      </w:pPr>
      <w:r w:rsidRPr="00ED537F">
        <w:rPr>
          <w:rFonts w:ascii="Times New Roman" w:hAnsi="Times New Roman"/>
          <w:bCs w:val="0"/>
          <w:color w:val="000000" w:themeColor="text1"/>
          <w:sz w:val="22"/>
          <w:szCs w:val="22"/>
        </w:rPr>
        <w:t>1. Betimleme (Betimleyici Anlatım)</w:t>
      </w:r>
    </w:p>
    <w:p w14:paraId="1370F64C" w14:textId="57663FA5" w:rsidR="00E4237E" w:rsidRPr="00ED537F" w:rsidRDefault="00E4237E" w:rsidP="00ED537F">
      <w:pPr>
        <w:rPr>
          <w:rFonts w:eastAsia="Times New Roman"/>
          <w:i/>
          <w:color w:val="000000" w:themeColor="text1"/>
          <w:sz w:val="18"/>
          <w:szCs w:val="18"/>
        </w:rPr>
      </w:pPr>
      <w:r w:rsidRPr="00ED537F">
        <w:rPr>
          <w:rFonts w:eastAsia="Times New Roman"/>
          <w:i/>
          <w:color w:val="000000" w:themeColor="text1"/>
          <w:sz w:val="18"/>
          <w:szCs w:val="18"/>
        </w:rPr>
        <w:t>Betimlemede amaç, okuyucunun anlatılanı gözünde, zihninde canlandırmasını sağlamaktır.</w:t>
      </w:r>
    </w:p>
    <w:p w14:paraId="6FA57203" w14:textId="77777777"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Varlıkların okuyucunun </w:t>
      </w:r>
      <w:r w:rsidRPr="00ED537F">
        <w:rPr>
          <w:i/>
          <w:color w:val="000000" w:themeColor="text1"/>
          <w:sz w:val="18"/>
          <w:szCs w:val="18"/>
          <w:u w:val="single"/>
        </w:rPr>
        <w:t>gözünde, zihninde canlanacak</w:t>
      </w:r>
      <w:r w:rsidRPr="00ED537F">
        <w:rPr>
          <w:i/>
          <w:color w:val="000000" w:themeColor="text1"/>
          <w:sz w:val="18"/>
          <w:szCs w:val="18"/>
        </w:rPr>
        <w:t> şekilde ayırt edici nitelikleriyle </w:t>
      </w:r>
      <w:r w:rsidRPr="00ED537F">
        <w:rPr>
          <w:i/>
          <w:color w:val="000000" w:themeColor="text1"/>
          <w:sz w:val="18"/>
          <w:szCs w:val="18"/>
          <w:u w:val="single"/>
        </w:rPr>
        <w:t>resim çizer gibi</w:t>
      </w:r>
      <w:r w:rsidRPr="00ED537F">
        <w:rPr>
          <w:i/>
          <w:color w:val="000000" w:themeColor="text1"/>
          <w:sz w:val="18"/>
          <w:szCs w:val="18"/>
        </w:rPr>
        <w:t> anlatılmasına </w:t>
      </w:r>
      <w:r w:rsidRPr="00ED537F">
        <w:rPr>
          <w:rStyle w:val="Gl"/>
          <w:i/>
          <w:color w:val="000000" w:themeColor="text1"/>
          <w:sz w:val="18"/>
          <w:szCs w:val="18"/>
        </w:rPr>
        <w:t>betimleme (tasvir etme)</w:t>
      </w:r>
      <w:r w:rsidRPr="00ED537F">
        <w:rPr>
          <w:i/>
          <w:color w:val="000000" w:themeColor="text1"/>
          <w:sz w:val="18"/>
          <w:szCs w:val="18"/>
        </w:rPr>
        <w:t> denir.</w:t>
      </w:r>
    </w:p>
    <w:p w14:paraId="49CDBC96" w14:textId="305DFDF1" w:rsidR="00E4237E" w:rsidRPr="00ED537F" w:rsidRDefault="00E4237E" w:rsidP="00ED537F">
      <w:pPr>
        <w:pStyle w:val="NormalWeb"/>
        <w:spacing w:before="0" w:beforeAutospacing="0" w:after="0" w:afterAutospacing="0"/>
        <w:rPr>
          <w:i/>
          <w:color w:val="000000" w:themeColor="text1"/>
          <w:sz w:val="18"/>
          <w:szCs w:val="18"/>
        </w:rPr>
      </w:pPr>
      <w:r w:rsidRPr="00ED537F">
        <w:rPr>
          <w:i/>
          <w:color w:val="000000" w:themeColor="text1"/>
          <w:sz w:val="18"/>
          <w:szCs w:val="18"/>
        </w:rPr>
        <w:t>Betimlemede gözlem esastır. Gözlemle elde edilen bilgiler açık, sade ve anlaşılır bir dille okuyucunun gözünde canlanacak şekilde anlatılır. Betimlemede yazar, tasvir edeceği varlığı kendi bakış açısına, kendi görüş ve değerlendiriş biçimine göre anlatır, betim</w:t>
      </w:r>
      <w:r w:rsidRPr="00ED537F">
        <w:rPr>
          <w:i/>
          <w:color w:val="000000" w:themeColor="text1"/>
          <w:sz w:val="18"/>
          <w:szCs w:val="18"/>
        </w:rPr>
        <w:t>lemeye kendi yorumunu katabilir.</w:t>
      </w:r>
    </w:p>
    <w:p w14:paraId="74C8AB6B" w14:textId="20E3D78D" w:rsidR="00E4237E" w:rsidRPr="00ED537F" w:rsidRDefault="00E4237E" w:rsidP="00ED537F">
      <w:pPr>
        <w:shd w:val="clear" w:color="auto" w:fill="FFFFFF"/>
        <w:rPr>
          <w:rFonts w:eastAsia="Times New Roman"/>
          <w:i/>
          <w:color w:val="000000" w:themeColor="text1"/>
          <w:sz w:val="18"/>
          <w:szCs w:val="18"/>
        </w:rPr>
      </w:pPr>
      <w:r w:rsidRPr="00ED537F">
        <w:rPr>
          <w:rFonts w:eastAsia="Times New Roman"/>
          <w:i/>
          <w:color w:val="000000" w:themeColor="text1"/>
          <w:sz w:val="18"/>
          <w:szCs w:val="18"/>
        </w:rPr>
        <w:t> “Başımızın üstünde her zaman yeşil, iğne yapraklı dallardan örülü bir çatı var. Dallar öylesine sık ki, güneş ışığı aşağıya süzülemiyor bile. Ormanın içine doğru kilometrelerce uzayıp giden toprak bir yol… Çevredeki çiçeklerin insanı bayıltıcı kokusu ve kuşların tatlı nağmeleri…”</w:t>
      </w:r>
    </w:p>
    <w:p w14:paraId="2ED96895" w14:textId="2FA2BF5A" w:rsidR="00E4237E" w:rsidRPr="00ED537F" w:rsidRDefault="00E4237E" w:rsidP="00ED537F">
      <w:pPr>
        <w:pStyle w:val="NormalWeb"/>
        <w:shd w:val="clear" w:color="auto" w:fill="FFFFFF"/>
        <w:spacing w:before="0" w:beforeAutospacing="0" w:after="0" w:afterAutospacing="0"/>
        <w:rPr>
          <w:rFonts w:eastAsiaTheme="minorHAnsi"/>
          <w:i/>
          <w:color w:val="000000" w:themeColor="text1"/>
          <w:sz w:val="18"/>
          <w:szCs w:val="18"/>
        </w:rPr>
      </w:pPr>
      <w:r w:rsidRPr="00ED537F">
        <w:rPr>
          <w:i/>
          <w:color w:val="000000" w:themeColor="text1"/>
          <w:sz w:val="18"/>
          <w:szCs w:val="18"/>
        </w:rPr>
        <w:t>Bu parçada ormanın içindeki bir yerin betimlemesi yapılmıştır. Yazar bunu yaparken kendi yorumunu da katmıştır.</w:t>
      </w:r>
      <w:r w:rsidRPr="00ED537F">
        <w:rPr>
          <w:i/>
          <w:color w:val="000000" w:themeColor="text1"/>
          <w:sz w:val="18"/>
          <w:szCs w:val="18"/>
        </w:rPr>
        <w:t xml:space="preserve"> </w:t>
      </w:r>
    </w:p>
    <w:p w14:paraId="0F4ABD7D" w14:textId="023F5D18" w:rsidR="00E4237E" w:rsidRPr="00ED537F" w:rsidRDefault="00E4237E" w:rsidP="00ED537F">
      <w:pPr>
        <w:pStyle w:val="NormalWeb"/>
        <w:numPr>
          <w:ilvl w:val="0"/>
          <w:numId w:val="13"/>
        </w:numPr>
        <w:spacing w:before="0" w:beforeAutospacing="0" w:after="0" w:afterAutospacing="0"/>
        <w:ind w:left="0"/>
        <w:rPr>
          <w:rFonts w:eastAsiaTheme="minorHAnsi"/>
          <w:i/>
          <w:color w:val="000000" w:themeColor="text1"/>
          <w:sz w:val="18"/>
          <w:szCs w:val="18"/>
        </w:rPr>
      </w:pPr>
      <w:r w:rsidRPr="00ED537F">
        <w:rPr>
          <w:i/>
          <w:color w:val="000000" w:themeColor="text1"/>
          <w:sz w:val="18"/>
          <w:szCs w:val="18"/>
        </w:rPr>
        <w:t>Betimlemeler insanı konu alabilir. Kişinin dış görünüşünün, fiziksel özelliklerinin (yüzü, gözü, saç rengi, kolları, bacakları, boyu vs.) yanı sıra iç dünyası ve karakter özellikleri (sevdikleri, sevmedikleri, düşündükleri, tepkileri, duyguları, önem verdikleri vs.) de anlatılabilir.</w:t>
      </w:r>
    </w:p>
    <w:p w14:paraId="4C8A13B1" w14:textId="77777777" w:rsidR="00736742" w:rsidRDefault="00E4237E" w:rsidP="00736742">
      <w:pPr>
        <w:shd w:val="clear" w:color="auto" w:fill="FFFFFF"/>
        <w:rPr>
          <w:rFonts w:eastAsia="Times New Roman"/>
          <w:i/>
          <w:color w:val="000000" w:themeColor="text1"/>
          <w:sz w:val="18"/>
          <w:szCs w:val="18"/>
        </w:rPr>
      </w:pPr>
      <w:r w:rsidRPr="00ED537F">
        <w:rPr>
          <w:rFonts w:eastAsia="Times New Roman"/>
          <w:i/>
          <w:color w:val="000000" w:themeColor="text1"/>
          <w:sz w:val="18"/>
          <w:szCs w:val="18"/>
        </w:rPr>
        <w:t>“Kapıda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p>
    <w:p w14:paraId="02FEFD35" w14:textId="682257D9" w:rsidR="00E4237E" w:rsidRPr="00736742" w:rsidRDefault="00E4237E" w:rsidP="00736742">
      <w:pPr>
        <w:shd w:val="clear" w:color="auto" w:fill="FFFFFF"/>
        <w:rPr>
          <w:rFonts w:eastAsia="Times New Roman"/>
          <w:i/>
          <w:color w:val="000000" w:themeColor="text1"/>
          <w:sz w:val="18"/>
          <w:szCs w:val="18"/>
        </w:rPr>
      </w:pPr>
      <w:r w:rsidRPr="00ED537F">
        <w:rPr>
          <w:rFonts w:eastAsia="Times New Roman"/>
          <w:bCs/>
          <w:i/>
          <w:color w:val="000000" w:themeColor="text1"/>
          <w:sz w:val="22"/>
          <w:szCs w:val="22"/>
        </w:rPr>
        <w:t>2. Öyküleme (Öyküleyici Anlatım)</w:t>
      </w:r>
    </w:p>
    <w:p w14:paraId="4AD11420" w14:textId="77777777" w:rsidR="00E4237E" w:rsidRPr="00ED537F" w:rsidRDefault="00E4237E" w:rsidP="00ED537F">
      <w:pPr>
        <w:pStyle w:val="NormalWeb"/>
        <w:spacing w:before="0" w:beforeAutospacing="0" w:after="0" w:afterAutospacing="0"/>
        <w:rPr>
          <w:i/>
          <w:color w:val="000000" w:themeColor="text1"/>
          <w:sz w:val="18"/>
          <w:szCs w:val="18"/>
        </w:rPr>
      </w:pPr>
      <w:r w:rsidRPr="00ED537F">
        <w:rPr>
          <w:i/>
          <w:color w:val="000000" w:themeColor="text1"/>
          <w:sz w:val="18"/>
          <w:szCs w:val="18"/>
        </w:rPr>
        <w:t>Tasarlanmış veya yaşanmış bir olayın başkalarına sözle ya da yazıyla anlatıldığı anlatım biçimine öyküleme (hikâye etme) denir.</w:t>
      </w:r>
    </w:p>
    <w:p w14:paraId="4FAC1FA2" w14:textId="77777777"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“Derse geç kalmıştım. Hemen bir taksi tuttum. Taksici beni derse yetiştirmek için biraz hızlı sürdü. Önümüzde giden araç ani fren yapınca ona arkadan çarptık. Bereket, taksici hemen frene basmıştı da çarpışma hafif oldu. Tabiî ben de derse yetişemedim.”</w:t>
      </w:r>
    </w:p>
    <w:p w14:paraId="234938B6" w14:textId="194664BE"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Öyküleme, anlatımı yönüyle betimlemeye benzer. Bu nedenle öyküleme betimsel anlatımla karıştırılabilir.</w:t>
      </w:r>
    </w:p>
    <w:p w14:paraId="4B116CA4" w14:textId="77777777" w:rsidR="00E4237E" w:rsidRPr="00ED537F" w:rsidRDefault="00E4237E" w:rsidP="00ED537F">
      <w:pPr>
        <w:pStyle w:val="Balk3"/>
        <w:spacing w:before="0" w:after="0"/>
        <w:rPr>
          <w:rFonts w:ascii="Times New Roman" w:hAnsi="Times New Roman"/>
          <w:b w:val="0"/>
          <w:bCs w:val="0"/>
          <w:i/>
          <w:color w:val="000000" w:themeColor="text1"/>
          <w:sz w:val="18"/>
          <w:szCs w:val="18"/>
        </w:rPr>
      </w:pPr>
      <w:r w:rsidRPr="00ED537F">
        <w:rPr>
          <w:rStyle w:val="Gl"/>
          <w:rFonts w:ascii="Times New Roman" w:hAnsi="Times New Roman"/>
          <w:b/>
          <w:bCs/>
          <w:i/>
          <w:color w:val="000000" w:themeColor="text1"/>
          <w:sz w:val="18"/>
          <w:szCs w:val="18"/>
        </w:rPr>
        <w:t>Öyküleme ile Betimleme Arasındaki Fark</w:t>
      </w:r>
    </w:p>
    <w:p w14:paraId="7681B733" w14:textId="77777777"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Öykülemede olaylar, kişi veya kişilerin başından belli bir yerde ve belli bir zamanda geçer. Betimlemede ise zaman akış içinde değildir ve kişi veya kişilerin başından geçen herhangi bir olay söz konusu değildir.</w:t>
      </w:r>
    </w:p>
    <w:p w14:paraId="5C27ACEB" w14:textId="039B4A52" w:rsidR="00E4237E" w:rsidRPr="00ED537F" w:rsidRDefault="00E4237E" w:rsidP="00ED537F">
      <w:pPr>
        <w:pStyle w:val="NormalWeb"/>
        <w:spacing w:before="0" w:beforeAutospacing="0" w:after="0" w:afterAutospacing="0"/>
        <w:rPr>
          <w:i/>
          <w:color w:val="000000" w:themeColor="text1"/>
          <w:sz w:val="18"/>
          <w:szCs w:val="18"/>
        </w:rPr>
      </w:pPr>
      <w:r w:rsidRPr="00ED537F">
        <w:rPr>
          <w:i/>
          <w:color w:val="000000" w:themeColor="text1"/>
          <w:sz w:val="18"/>
          <w:szCs w:val="18"/>
        </w:rPr>
        <w:t>Yani betimlemede belli bir zamanda durur nitelikteki eylem veya varlıklar tanıtılır. Öykülemede ise zaman akış halindedir ve olaylar bu akış içinde verilir. Buna fotoğraf ve film örneğini verebiliriz: Fotoğrafta zaman, olay ve varlıklar donmuş durumdadır. İşte betimleme bu donmuş durumun sözcüklere dökülmüş şeklidir. Oysa filmde zaman, olay ve varlıklar hareket halindedir, işte öyküleme de belli bir zaman aralığında geçen olayları anlatan film gibidir.</w:t>
      </w:r>
    </w:p>
    <w:p w14:paraId="792187BD" w14:textId="77777777" w:rsidR="00E4237E" w:rsidRPr="00ED537F" w:rsidRDefault="00E4237E" w:rsidP="00ED537F">
      <w:pPr>
        <w:pStyle w:val="Balk2"/>
        <w:spacing w:before="0" w:after="0"/>
        <w:rPr>
          <w:rFonts w:ascii="Times New Roman" w:hAnsi="Times New Roman"/>
          <w:bCs w:val="0"/>
          <w:color w:val="000000" w:themeColor="text1"/>
          <w:sz w:val="22"/>
          <w:szCs w:val="22"/>
        </w:rPr>
      </w:pPr>
      <w:r w:rsidRPr="00ED537F">
        <w:rPr>
          <w:rFonts w:ascii="Times New Roman" w:hAnsi="Times New Roman"/>
          <w:bCs w:val="0"/>
          <w:color w:val="000000" w:themeColor="text1"/>
          <w:sz w:val="22"/>
          <w:szCs w:val="22"/>
        </w:rPr>
        <w:t>3. Açıklama (Açıklayıcı Anlatım)</w:t>
      </w:r>
    </w:p>
    <w:p w14:paraId="16614BBC" w14:textId="77777777"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Bilgi vermek amacı ile oluşturulan yazılarda kullanılan anlatım tekniğidir. Bu tür yazılarda amaç okuyucuyu bilgilendirmek, ona bir şeyler öğretmek olduğu için sade ve anlaşılır bir dil kullanılır. Açıklayıcı anlatımda yazar, duygularına yer vermez, nesnel bir anlatım hakimdir.</w:t>
      </w:r>
    </w:p>
    <w:p w14:paraId="33F69408" w14:textId="3B420BCE" w:rsidR="00E4237E" w:rsidRPr="00ED537F" w:rsidRDefault="00E4237E" w:rsidP="00ED537F">
      <w:pPr>
        <w:shd w:val="clear" w:color="auto" w:fill="FFFFFF"/>
        <w:rPr>
          <w:rFonts w:eastAsia="Times New Roman"/>
          <w:i/>
          <w:color w:val="000000" w:themeColor="text1"/>
          <w:sz w:val="18"/>
          <w:szCs w:val="18"/>
        </w:rPr>
      </w:pPr>
      <w:r w:rsidRPr="00ED537F">
        <w:rPr>
          <w:rFonts w:eastAsia="Times New Roman"/>
          <w:i/>
          <w:color w:val="000000" w:themeColor="text1"/>
          <w:sz w:val="18"/>
          <w:szCs w:val="18"/>
        </w:rPr>
        <w:t>“Yakup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Konak”ta nesiller arası duygu ve düşünce farklılıklarını işleyen sanatçı, “Yaban” romanında Kurtuluş Savaşı yıllarında köy yaşamını, köylü – aydın çatışmasını işlemiştir.”</w:t>
      </w:r>
    </w:p>
    <w:p w14:paraId="1599BE9E" w14:textId="77777777" w:rsidR="00E4237E" w:rsidRPr="00ED537F" w:rsidRDefault="00E4237E" w:rsidP="00ED537F">
      <w:pPr>
        <w:pStyle w:val="Balk2"/>
        <w:spacing w:before="0" w:after="0"/>
        <w:rPr>
          <w:rFonts w:ascii="Times New Roman" w:hAnsi="Times New Roman"/>
          <w:bCs w:val="0"/>
          <w:color w:val="000000" w:themeColor="text1"/>
          <w:sz w:val="22"/>
          <w:szCs w:val="22"/>
        </w:rPr>
      </w:pPr>
      <w:r w:rsidRPr="00ED537F">
        <w:rPr>
          <w:rFonts w:ascii="Times New Roman" w:hAnsi="Times New Roman"/>
          <w:bCs w:val="0"/>
          <w:color w:val="000000" w:themeColor="text1"/>
          <w:sz w:val="22"/>
          <w:szCs w:val="22"/>
        </w:rPr>
        <w:t>4. Tartışma (Tartışmacı Anlatım)</w:t>
      </w:r>
    </w:p>
    <w:p w14:paraId="79FC0098" w14:textId="77777777" w:rsidR="00ED537F" w:rsidRPr="00ED537F" w:rsidRDefault="00E4237E" w:rsidP="00ED537F">
      <w:pPr>
        <w:pStyle w:val="NormalWeb"/>
        <w:spacing w:before="0" w:beforeAutospacing="0" w:after="0" w:afterAutospacing="0"/>
        <w:rPr>
          <w:i/>
          <w:color w:val="000000" w:themeColor="text1"/>
          <w:sz w:val="18"/>
          <w:szCs w:val="18"/>
        </w:rPr>
      </w:pPr>
      <w:r w:rsidRPr="00ED537F">
        <w:rPr>
          <w:i/>
          <w:color w:val="000000" w:themeColor="text1"/>
          <w:sz w:val="18"/>
          <w:szCs w:val="18"/>
        </w:rPr>
        <w:t>Yazarın kendi doğrularına okuyucuyu inandırmak, onu kendi gibi düşündürmek için kullandığı anlatım tekniğine </w:t>
      </w:r>
      <w:r w:rsidRPr="00ED537F">
        <w:rPr>
          <w:rStyle w:val="Gl"/>
          <w:i/>
          <w:color w:val="000000" w:themeColor="text1"/>
          <w:sz w:val="18"/>
          <w:szCs w:val="18"/>
        </w:rPr>
        <w:t>tartışma</w:t>
      </w:r>
      <w:r w:rsidRPr="00ED537F">
        <w:rPr>
          <w:i/>
          <w:color w:val="000000" w:themeColor="text1"/>
          <w:sz w:val="18"/>
          <w:szCs w:val="18"/>
        </w:rPr>
        <w:t> denir.</w:t>
      </w:r>
      <w:r w:rsidRPr="00ED537F">
        <w:rPr>
          <w:i/>
          <w:color w:val="000000" w:themeColor="text1"/>
          <w:sz w:val="18"/>
          <w:szCs w:val="18"/>
        </w:rPr>
        <w:br/>
        <w:t>Amaç kendi düşüncesini savunmak, varsa yanlış düşünceyi çürütmek olduğundan yazar, düşüncelerini sanki karşısında okuyucu varmış da onunla konuşuyormuş gibi ele alır. Kendi görüşünü ortaya koyar, karşıt görüşün dayanaksız olduğunu örnekleri ile gösterir.</w:t>
      </w:r>
      <w:r w:rsidRPr="00ED537F">
        <w:rPr>
          <w:i/>
          <w:color w:val="000000" w:themeColor="text1"/>
          <w:sz w:val="18"/>
          <w:szCs w:val="18"/>
        </w:rPr>
        <w:br/>
        <w:t>Bu yöntemde önce eleştirilecek olan düşünce verilir. Yazar, kendi düşüncesinin doğruluğunu, eleştirdiği düşüncenin ise yanlışlığını savunu</w:t>
      </w:r>
      <w:r w:rsidR="00ED537F" w:rsidRPr="00ED537F">
        <w:rPr>
          <w:i/>
          <w:color w:val="000000" w:themeColor="text1"/>
          <w:sz w:val="18"/>
          <w:szCs w:val="18"/>
        </w:rPr>
        <w:t>r.</w:t>
      </w:r>
    </w:p>
    <w:p w14:paraId="508CB643" w14:textId="53AFCADE" w:rsidR="00E4237E" w:rsidRPr="00ED537F" w:rsidRDefault="00E4237E" w:rsidP="00ED537F">
      <w:pPr>
        <w:pStyle w:val="NormalWeb"/>
        <w:spacing w:before="0" w:beforeAutospacing="0" w:after="0" w:afterAutospacing="0"/>
        <w:rPr>
          <w:rFonts w:eastAsiaTheme="minorHAnsi"/>
          <w:i/>
          <w:color w:val="000000" w:themeColor="text1"/>
          <w:sz w:val="18"/>
          <w:szCs w:val="18"/>
        </w:rPr>
      </w:pPr>
      <w:r w:rsidRPr="00ED537F">
        <w:rPr>
          <w:i/>
          <w:color w:val="000000" w:themeColor="text1"/>
          <w:sz w:val="18"/>
          <w:szCs w:val="18"/>
        </w:rPr>
        <w:t>“Bazı bilim adamları yanlış, anlaşılmaz bir Türkçe ile yazıyorlar. Üstelik bunlar, edebiyatçı olmadıkları</w:t>
      </w:r>
      <w:r w:rsidRPr="00ED537F">
        <w:rPr>
          <w:i/>
          <w:color w:val="000000" w:themeColor="text1"/>
          <w:sz w:val="18"/>
          <w:szCs w:val="18"/>
        </w:rPr>
        <w:softHyphen/>
        <w:t>nı ileri sürerek, hoş görülmelerini de istiyorlar. Ama bu, mazeret olamaz. Çünkü bizim onlardan istediği</w:t>
      </w:r>
      <w:r w:rsidRPr="00ED537F">
        <w:rPr>
          <w:i/>
          <w:color w:val="000000" w:themeColor="text1"/>
          <w:sz w:val="18"/>
          <w:szCs w:val="18"/>
        </w:rPr>
        <w:softHyphen/>
        <w:t>miz; duygu ve düşüncelerini düzgün bir dille yaz</w:t>
      </w:r>
      <w:r w:rsidRPr="00ED537F">
        <w:rPr>
          <w:i/>
          <w:color w:val="000000" w:themeColor="text1"/>
          <w:sz w:val="18"/>
          <w:szCs w:val="18"/>
        </w:rPr>
        <w:softHyphen/>
        <w:t>malarıdır. Bunun için de sanatçı olmaya gerek yok</w:t>
      </w:r>
      <w:r w:rsidRPr="00ED537F">
        <w:rPr>
          <w:i/>
          <w:color w:val="000000" w:themeColor="text1"/>
          <w:sz w:val="18"/>
          <w:szCs w:val="18"/>
        </w:rPr>
        <w:softHyphen/>
        <w:t>tur. Her insan ana dilini hatasız kullanacak ölçüde bilmelidir bence.”</w:t>
      </w:r>
    </w:p>
    <w:p w14:paraId="0E5F27C5" w14:textId="77777777" w:rsidR="00E4237E" w:rsidRDefault="00E4237E" w:rsidP="00784C99">
      <w:pPr>
        <w:pStyle w:val="NormalWeb"/>
        <w:shd w:val="clear" w:color="auto" w:fill="FFFFFF"/>
        <w:spacing w:before="0" w:beforeAutospacing="0" w:after="0" w:afterAutospacing="0"/>
        <w:textAlignment w:val="baseline"/>
        <w:rPr>
          <w:color w:val="000000"/>
          <w:sz w:val="22"/>
          <w:szCs w:val="22"/>
        </w:rPr>
      </w:pPr>
    </w:p>
    <w:p w14:paraId="171A72F8" w14:textId="4B16686B" w:rsidR="00736742" w:rsidRPr="00736742" w:rsidRDefault="00736742" w:rsidP="00736742">
      <w:pPr>
        <w:shd w:val="clear" w:color="auto" w:fill="FFFFFF"/>
        <w:spacing w:after="150"/>
        <w:textAlignment w:val="baseline"/>
        <w:rPr>
          <w:color w:val="000000"/>
          <w:sz w:val="20"/>
          <w:szCs w:val="20"/>
        </w:rPr>
      </w:pPr>
      <w:r w:rsidRPr="00736742">
        <w:rPr>
          <w:color w:val="000000"/>
          <w:sz w:val="20"/>
          <w:szCs w:val="20"/>
        </w:rPr>
        <w:t>Anneme armağan olarak aldığım cam kavanozu yemek masasının üzerine bıraktım. Annem mutfağa girdi, sandalyeye oturdu ve masanın üzerindeki kavanoza bakmaya başladı. Kavanozun üzerindeki “Senin için” yazısını okuyunca gülümsedi.</w:t>
      </w:r>
      <w:r w:rsidRPr="00736742">
        <w:rPr>
          <w:b/>
          <w:bCs/>
          <w:color w:val="FF0000"/>
          <w:sz w:val="20"/>
          <w:szCs w:val="20"/>
          <w:bdr w:val="none" w:sz="0" w:space="0" w:color="auto" w:frame="1"/>
        </w:rPr>
        <w:t> </w:t>
      </w:r>
      <w:r w:rsidRPr="00736742">
        <w:rPr>
          <w:color w:val="70AD47" w:themeColor="accent6"/>
          <w:sz w:val="20"/>
          <w:szCs w:val="20"/>
        </w:rPr>
        <w:t>öyküleyici</w:t>
      </w:r>
    </w:p>
    <w:p w14:paraId="1A6EA40D" w14:textId="04059B2E" w:rsidR="00736742" w:rsidRPr="00736742" w:rsidRDefault="00736742" w:rsidP="00736742">
      <w:pPr>
        <w:shd w:val="clear" w:color="auto" w:fill="FFFFFF"/>
        <w:spacing w:after="150"/>
        <w:textAlignment w:val="baseline"/>
        <w:rPr>
          <w:color w:val="000000"/>
          <w:sz w:val="20"/>
          <w:szCs w:val="20"/>
        </w:rPr>
      </w:pPr>
      <w:r w:rsidRPr="00736742">
        <w:rPr>
          <w:color w:val="000000"/>
          <w:sz w:val="20"/>
          <w:szCs w:val="20"/>
        </w:rPr>
        <w:t>Çevre sorunlarının en önemli boyutu bence ekonomidir. Söz gelimi bugün astronotlar için, atık suları içilecek şekilde arıtan bir makine geliştirilmiştir. Bir fabrikanın veya bir otomobilin atmosfere yaydığı tehlikeli maddeleri bugünkü teknolojiyle sıfıra indirebiliriz. Ancak İstanbul gibi bir kentte, çok büyük bir maliyet isteyen bu iş zor görünüyor.</w:t>
      </w:r>
      <w:r>
        <w:rPr>
          <w:color w:val="000000"/>
          <w:sz w:val="20"/>
          <w:szCs w:val="20"/>
        </w:rPr>
        <w:t xml:space="preserve"> </w:t>
      </w:r>
      <w:r w:rsidRPr="00736742">
        <w:rPr>
          <w:color w:val="70AD47" w:themeColor="accent6"/>
          <w:sz w:val="20"/>
          <w:szCs w:val="20"/>
        </w:rPr>
        <w:t>tartışmacı</w:t>
      </w:r>
    </w:p>
    <w:p w14:paraId="69733762" w14:textId="6618D9AA" w:rsidR="00736742" w:rsidRPr="00736742" w:rsidRDefault="00736742" w:rsidP="00736742">
      <w:pPr>
        <w:shd w:val="clear" w:color="auto" w:fill="FFFFFF"/>
        <w:spacing w:after="150"/>
        <w:textAlignment w:val="baseline"/>
        <w:rPr>
          <w:color w:val="000000"/>
          <w:sz w:val="20"/>
          <w:szCs w:val="20"/>
        </w:rPr>
      </w:pPr>
      <w:r w:rsidRPr="00736742">
        <w:rPr>
          <w:color w:val="000000"/>
          <w:sz w:val="20"/>
          <w:szCs w:val="20"/>
        </w:rPr>
        <w:t>Büyük kubbeli serin divan, bugün daha sakin, daha gölgeliydi. Pencerelerinden süzülen mavi, mor sincap rengi bahar aydınlığı, çinilerinin yeşil derinliklerinde birikiyor, koyulaşıyordu.</w:t>
      </w:r>
      <w:r>
        <w:rPr>
          <w:color w:val="000000"/>
          <w:sz w:val="20"/>
          <w:szCs w:val="20"/>
        </w:rPr>
        <w:t xml:space="preserve"> </w:t>
      </w:r>
      <w:r w:rsidRPr="00736742">
        <w:rPr>
          <w:color w:val="70AD47" w:themeColor="accent6"/>
          <w:sz w:val="20"/>
          <w:szCs w:val="20"/>
        </w:rPr>
        <w:t>betimleyici</w:t>
      </w:r>
    </w:p>
    <w:p w14:paraId="6EA416BC" w14:textId="7162F37F" w:rsidR="00A06107" w:rsidRPr="00736742" w:rsidRDefault="00736742" w:rsidP="00736742">
      <w:pPr>
        <w:shd w:val="clear" w:color="auto" w:fill="FFFFFF"/>
        <w:spacing w:after="150"/>
        <w:textAlignment w:val="baseline"/>
        <w:rPr>
          <w:color w:val="000000"/>
          <w:sz w:val="20"/>
          <w:szCs w:val="20"/>
        </w:rPr>
      </w:pPr>
      <w:r w:rsidRPr="00736742">
        <w:rPr>
          <w:color w:val="000000"/>
          <w:sz w:val="20"/>
          <w:szCs w:val="20"/>
        </w:rPr>
        <w:t>Saklambaç, en az iki kişiyle oynanır. Öncelikle bir ebe belirlenir. Ebe, duvara yasladığı ön kolu üzerine yüzünü ve gözünü kapatarak önceden belirlenen bir sayıya kadar sayar. Saymaya başladığında da diğer oyuncular saklanır. Ebe saymayı bitirince “Önüm, arkam, sağım, solum sobe; saklanmayan ebe!” diye bağırır ve diğer oyuncuları bulmaya çalışır. Diğer oyuncular ise ebenin korunaksız bıraktığı ebe duvarına “Sobe!” diye bağırarak dokunmaya çalışır</w:t>
      </w:r>
      <w:r>
        <w:rPr>
          <w:color w:val="000000"/>
          <w:sz w:val="20"/>
          <w:szCs w:val="20"/>
        </w:rPr>
        <w:t xml:space="preserve">. </w:t>
      </w:r>
      <w:r w:rsidRPr="00736742">
        <w:rPr>
          <w:color w:val="70AD47" w:themeColor="accent6"/>
          <w:sz w:val="20"/>
          <w:szCs w:val="20"/>
        </w:rPr>
        <w:t>açıklayıcı</w:t>
      </w: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4014BA44" w14:textId="77777777" w:rsidR="00736742" w:rsidRDefault="00736742" w:rsidP="00257183">
      <w:pPr>
        <w:shd w:val="clear" w:color="auto" w:fill="FFFFFF"/>
        <w:textAlignment w:val="baseline"/>
        <w:rPr>
          <w:bCs/>
          <w:color w:val="000000"/>
          <w:sz w:val="22"/>
          <w:szCs w:val="22"/>
        </w:rPr>
      </w:pPr>
      <w:r>
        <w:rPr>
          <w:bCs/>
          <w:color w:val="000000"/>
          <w:sz w:val="22"/>
          <w:szCs w:val="22"/>
        </w:rPr>
        <w:t xml:space="preserve">Etkinlikte yer alan şiirden esinlenerek konuşma yapmaları istenecek. </w:t>
      </w:r>
    </w:p>
    <w:p w14:paraId="285FB882" w14:textId="7C24546E" w:rsidR="006C3A96" w:rsidRPr="00736742" w:rsidRDefault="00A06107" w:rsidP="006C3A96">
      <w:pPr>
        <w:shd w:val="clear" w:color="auto" w:fill="FFFFFF"/>
        <w:textAlignment w:val="baseline"/>
        <w:rPr>
          <w:bCs/>
          <w:color w:val="000000"/>
          <w:sz w:val="22"/>
          <w:szCs w:val="22"/>
        </w:rPr>
      </w:pPr>
      <w:r>
        <w:rPr>
          <w:bCs/>
          <w:color w:val="000000"/>
          <w:sz w:val="22"/>
          <w:szCs w:val="22"/>
        </w:rPr>
        <w:t xml:space="preserve"> </w:t>
      </w: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1457AB3F" w14:textId="77777777" w:rsidR="00736742" w:rsidRDefault="00736742" w:rsidP="00087750">
      <w:pPr>
        <w:spacing w:before="20" w:after="20"/>
        <w:ind w:left="45"/>
        <w:jc w:val="both"/>
        <w:rPr>
          <w:color w:val="222222"/>
          <w:sz w:val="22"/>
          <w:szCs w:val="22"/>
        </w:rPr>
      </w:pPr>
      <w:r>
        <w:rPr>
          <w:color w:val="222222"/>
          <w:sz w:val="22"/>
          <w:szCs w:val="22"/>
        </w:rPr>
        <w:t xml:space="preserve">Etkinlikte yer alan yabancı kelimelerin Türkçe karşılıkları bulunup yazılacak. </w:t>
      </w:r>
    </w:p>
    <w:tbl>
      <w:tblPr>
        <w:tblW w:w="6409" w:type="dxa"/>
        <w:jc w:val="center"/>
        <w:shd w:val="clear" w:color="auto" w:fill="FFFFFF"/>
        <w:tblCellMar>
          <w:left w:w="0" w:type="dxa"/>
          <w:right w:w="0" w:type="dxa"/>
        </w:tblCellMar>
        <w:tblLook w:val="04A0" w:firstRow="1" w:lastRow="0" w:firstColumn="1" w:lastColumn="0" w:noHBand="0" w:noVBand="1"/>
      </w:tblPr>
      <w:tblGrid>
        <w:gridCol w:w="1231"/>
        <w:gridCol w:w="1102"/>
        <w:gridCol w:w="1382"/>
        <w:gridCol w:w="1198"/>
        <w:gridCol w:w="1496"/>
      </w:tblGrid>
      <w:tr w:rsidR="00736742" w:rsidRPr="00736742" w14:paraId="05C74AA8" w14:textId="77777777" w:rsidTr="00736742">
        <w:trPr>
          <w:trHeight w:val="327"/>
          <w:jc w:val="center"/>
        </w:trPr>
        <w:tc>
          <w:tcPr>
            <w:tcW w:w="1231" w:type="dxa"/>
            <w:shd w:val="clear" w:color="auto" w:fill="FFFFFF"/>
            <w:tcMar>
              <w:top w:w="150" w:type="dxa"/>
              <w:left w:w="225" w:type="dxa"/>
              <w:bottom w:w="150" w:type="dxa"/>
              <w:right w:w="225" w:type="dxa"/>
            </w:tcMar>
            <w:vAlign w:val="bottom"/>
            <w:hideMark/>
          </w:tcPr>
          <w:p w14:paraId="4E37CEF7"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başlamak</w:t>
            </w:r>
          </w:p>
        </w:tc>
        <w:tc>
          <w:tcPr>
            <w:tcW w:w="1102" w:type="dxa"/>
            <w:shd w:val="clear" w:color="auto" w:fill="FFFFFF"/>
            <w:tcMar>
              <w:top w:w="150" w:type="dxa"/>
              <w:left w:w="225" w:type="dxa"/>
              <w:bottom w:w="150" w:type="dxa"/>
              <w:right w:w="225" w:type="dxa"/>
            </w:tcMar>
            <w:vAlign w:val="bottom"/>
            <w:hideMark/>
          </w:tcPr>
          <w:p w14:paraId="4E0BCADF"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merkez</w:t>
            </w:r>
          </w:p>
        </w:tc>
        <w:tc>
          <w:tcPr>
            <w:tcW w:w="1382" w:type="dxa"/>
            <w:shd w:val="clear" w:color="auto" w:fill="FFFFFF"/>
            <w:tcMar>
              <w:top w:w="150" w:type="dxa"/>
              <w:left w:w="225" w:type="dxa"/>
              <w:bottom w:w="150" w:type="dxa"/>
              <w:right w:w="225" w:type="dxa"/>
            </w:tcMar>
            <w:vAlign w:val="bottom"/>
            <w:hideMark/>
          </w:tcPr>
          <w:p w14:paraId="3572B17E"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rahatlamak</w:t>
            </w:r>
          </w:p>
        </w:tc>
        <w:tc>
          <w:tcPr>
            <w:tcW w:w="1198" w:type="dxa"/>
            <w:shd w:val="clear" w:color="auto" w:fill="FFFFFF"/>
            <w:tcMar>
              <w:top w:w="150" w:type="dxa"/>
              <w:left w:w="225" w:type="dxa"/>
              <w:bottom w:w="150" w:type="dxa"/>
              <w:right w:w="225" w:type="dxa"/>
            </w:tcMar>
            <w:vAlign w:val="bottom"/>
            <w:hideMark/>
          </w:tcPr>
          <w:p w14:paraId="0C0FF882"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e-posta</w:t>
            </w:r>
          </w:p>
        </w:tc>
        <w:tc>
          <w:tcPr>
            <w:tcW w:w="1496" w:type="dxa"/>
            <w:shd w:val="clear" w:color="auto" w:fill="FFFFFF"/>
            <w:tcMar>
              <w:top w:w="150" w:type="dxa"/>
              <w:left w:w="225" w:type="dxa"/>
              <w:bottom w:w="150" w:type="dxa"/>
              <w:right w:w="225" w:type="dxa"/>
            </w:tcMar>
            <w:vAlign w:val="bottom"/>
            <w:hideMark/>
          </w:tcPr>
          <w:p w14:paraId="5BBD3C83"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canlandırma</w:t>
            </w:r>
          </w:p>
        </w:tc>
      </w:tr>
      <w:tr w:rsidR="00736742" w:rsidRPr="00736742" w14:paraId="053B1286" w14:textId="77777777" w:rsidTr="00736742">
        <w:trPr>
          <w:trHeight w:val="327"/>
          <w:jc w:val="center"/>
        </w:trPr>
        <w:tc>
          <w:tcPr>
            <w:tcW w:w="1231" w:type="dxa"/>
            <w:shd w:val="clear" w:color="auto" w:fill="FFFFFF"/>
            <w:tcMar>
              <w:top w:w="150" w:type="dxa"/>
              <w:left w:w="225" w:type="dxa"/>
              <w:bottom w:w="150" w:type="dxa"/>
              <w:right w:w="225" w:type="dxa"/>
            </w:tcMar>
            <w:vAlign w:val="bottom"/>
            <w:hideMark/>
          </w:tcPr>
          <w:p w14:paraId="4987B312"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start almak</w:t>
            </w:r>
          </w:p>
        </w:tc>
        <w:tc>
          <w:tcPr>
            <w:tcW w:w="1102" w:type="dxa"/>
            <w:shd w:val="clear" w:color="auto" w:fill="FFFFFF"/>
            <w:tcMar>
              <w:top w:w="150" w:type="dxa"/>
              <w:left w:w="225" w:type="dxa"/>
              <w:bottom w:w="150" w:type="dxa"/>
              <w:right w:w="225" w:type="dxa"/>
            </w:tcMar>
            <w:vAlign w:val="bottom"/>
            <w:hideMark/>
          </w:tcPr>
          <w:p w14:paraId="75EDA189"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center</w:t>
            </w:r>
          </w:p>
        </w:tc>
        <w:tc>
          <w:tcPr>
            <w:tcW w:w="1382" w:type="dxa"/>
            <w:shd w:val="clear" w:color="auto" w:fill="FFFFFF"/>
            <w:tcMar>
              <w:top w:w="150" w:type="dxa"/>
              <w:left w:w="225" w:type="dxa"/>
              <w:bottom w:w="150" w:type="dxa"/>
              <w:right w:w="225" w:type="dxa"/>
            </w:tcMar>
            <w:vAlign w:val="bottom"/>
            <w:hideMark/>
          </w:tcPr>
          <w:p w14:paraId="385B0978"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relaks olmak</w:t>
            </w:r>
          </w:p>
        </w:tc>
        <w:tc>
          <w:tcPr>
            <w:tcW w:w="1198" w:type="dxa"/>
            <w:shd w:val="clear" w:color="auto" w:fill="FFFFFF"/>
            <w:tcMar>
              <w:top w:w="150" w:type="dxa"/>
              <w:left w:w="225" w:type="dxa"/>
              <w:bottom w:w="150" w:type="dxa"/>
              <w:right w:w="225" w:type="dxa"/>
            </w:tcMar>
            <w:vAlign w:val="bottom"/>
            <w:hideMark/>
          </w:tcPr>
          <w:p w14:paraId="17870E72"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e-mail</w:t>
            </w:r>
          </w:p>
        </w:tc>
        <w:tc>
          <w:tcPr>
            <w:tcW w:w="1496" w:type="dxa"/>
            <w:shd w:val="clear" w:color="auto" w:fill="FFFFFF"/>
            <w:tcMar>
              <w:top w:w="150" w:type="dxa"/>
              <w:left w:w="225" w:type="dxa"/>
              <w:bottom w:w="150" w:type="dxa"/>
              <w:right w:w="225" w:type="dxa"/>
            </w:tcMar>
            <w:vAlign w:val="bottom"/>
            <w:hideMark/>
          </w:tcPr>
          <w:p w14:paraId="3341FAB0"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animasyon</w:t>
            </w:r>
          </w:p>
        </w:tc>
      </w:tr>
      <w:tr w:rsidR="00736742" w:rsidRPr="00736742" w14:paraId="7C64405C" w14:textId="77777777" w:rsidTr="00736742">
        <w:trPr>
          <w:trHeight w:val="327"/>
          <w:jc w:val="center"/>
        </w:trPr>
        <w:tc>
          <w:tcPr>
            <w:tcW w:w="1231" w:type="dxa"/>
            <w:shd w:val="clear" w:color="auto" w:fill="FFFFFF"/>
            <w:tcMar>
              <w:top w:w="150" w:type="dxa"/>
              <w:left w:w="225" w:type="dxa"/>
              <w:bottom w:w="150" w:type="dxa"/>
              <w:right w:w="225" w:type="dxa"/>
            </w:tcMar>
            <w:vAlign w:val="bottom"/>
            <w:hideMark/>
          </w:tcPr>
          <w:p w14:paraId="46425753"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tamam</w:t>
            </w:r>
          </w:p>
        </w:tc>
        <w:tc>
          <w:tcPr>
            <w:tcW w:w="1102" w:type="dxa"/>
            <w:shd w:val="clear" w:color="auto" w:fill="FFFFFF"/>
            <w:tcMar>
              <w:top w:w="150" w:type="dxa"/>
              <w:left w:w="225" w:type="dxa"/>
              <w:bottom w:w="150" w:type="dxa"/>
              <w:right w:w="225" w:type="dxa"/>
            </w:tcMar>
            <w:vAlign w:val="bottom"/>
            <w:hideMark/>
          </w:tcPr>
          <w:p w14:paraId="7A1CF147"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eğilim</w:t>
            </w:r>
          </w:p>
        </w:tc>
        <w:tc>
          <w:tcPr>
            <w:tcW w:w="1382" w:type="dxa"/>
            <w:shd w:val="clear" w:color="auto" w:fill="FFFFFF"/>
            <w:tcMar>
              <w:top w:w="150" w:type="dxa"/>
              <w:left w:w="225" w:type="dxa"/>
              <w:bottom w:w="150" w:type="dxa"/>
              <w:right w:w="225" w:type="dxa"/>
            </w:tcMar>
            <w:vAlign w:val="bottom"/>
            <w:hideMark/>
          </w:tcPr>
          <w:p w14:paraId="436120BC"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ilişim</w:t>
            </w:r>
          </w:p>
        </w:tc>
        <w:tc>
          <w:tcPr>
            <w:tcW w:w="1198" w:type="dxa"/>
            <w:shd w:val="clear" w:color="auto" w:fill="FFFFFF"/>
            <w:tcMar>
              <w:top w:w="150" w:type="dxa"/>
              <w:left w:w="225" w:type="dxa"/>
              <w:bottom w:w="150" w:type="dxa"/>
              <w:right w:w="225" w:type="dxa"/>
            </w:tcMar>
            <w:vAlign w:val="bottom"/>
            <w:hideMark/>
          </w:tcPr>
          <w:p w14:paraId="0031B487"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tekdüze</w:t>
            </w:r>
          </w:p>
        </w:tc>
        <w:tc>
          <w:tcPr>
            <w:tcW w:w="1496" w:type="dxa"/>
            <w:shd w:val="clear" w:color="auto" w:fill="FFFFFF"/>
            <w:tcMar>
              <w:top w:w="150" w:type="dxa"/>
              <w:left w:w="225" w:type="dxa"/>
              <w:bottom w:w="150" w:type="dxa"/>
              <w:right w:w="225" w:type="dxa"/>
            </w:tcMar>
            <w:vAlign w:val="bottom"/>
            <w:hideMark/>
          </w:tcPr>
          <w:p w14:paraId="0DE7458F" w14:textId="77777777" w:rsidR="00736742" w:rsidRPr="00736742" w:rsidRDefault="00736742" w:rsidP="00736742">
            <w:pPr>
              <w:jc w:val="center"/>
              <w:rPr>
                <w:rFonts w:eastAsia="Times New Roman"/>
                <w:color w:val="000000"/>
                <w:sz w:val="18"/>
                <w:szCs w:val="18"/>
              </w:rPr>
            </w:pPr>
            <w:r w:rsidRPr="00736742">
              <w:rPr>
                <w:rFonts w:eastAsia="Times New Roman"/>
                <w:color w:val="70AD47" w:themeColor="accent6"/>
                <w:sz w:val="18"/>
                <w:szCs w:val="18"/>
                <w:bdr w:val="none" w:sz="0" w:space="0" w:color="auto" w:frame="1"/>
              </w:rPr>
              <w:t>nesil</w:t>
            </w:r>
          </w:p>
        </w:tc>
      </w:tr>
      <w:tr w:rsidR="00736742" w:rsidRPr="00736742" w14:paraId="792ACC49" w14:textId="77777777" w:rsidTr="00736742">
        <w:trPr>
          <w:trHeight w:val="327"/>
          <w:jc w:val="center"/>
        </w:trPr>
        <w:tc>
          <w:tcPr>
            <w:tcW w:w="1231" w:type="dxa"/>
            <w:shd w:val="clear" w:color="auto" w:fill="FFFFFF"/>
            <w:tcMar>
              <w:top w:w="150" w:type="dxa"/>
              <w:left w:w="225" w:type="dxa"/>
              <w:bottom w:w="150" w:type="dxa"/>
              <w:right w:w="225" w:type="dxa"/>
            </w:tcMar>
            <w:vAlign w:val="bottom"/>
            <w:hideMark/>
          </w:tcPr>
          <w:p w14:paraId="2D060795"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okey</w:t>
            </w:r>
          </w:p>
        </w:tc>
        <w:tc>
          <w:tcPr>
            <w:tcW w:w="1102" w:type="dxa"/>
            <w:shd w:val="clear" w:color="auto" w:fill="FFFFFF"/>
            <w:tcMar>
              <w:top w:w="150" w:type="dxa"/>
              <w:left w:w="225" w:type="dxa"/>
              <w:bottom w:w="150" w:type="dxa"/>
              <w:right w:w="225" w:type="dxa"/>
            </w:tcMar>
            <w:vAlign w:val="bottom"/>
            <w:hideMark/>
          </w:tcPr>
          <w:p w14:paraId="5B5DBC6A"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trend</w:t>
            </w:r>
          </w:p>
        </w:tc>
        <w:tc>
          <w:tcPr>
            <w:tcW w:w="1382" w:type="dxa"/>
            <w:shd w:val="clear" w:color="auto" w:fill="FFFFFF"/>
            <w:tcMar>
              <w:top w:w="150" w:type="dxa"/>
              <w:left w:w="225" w:type="dxa"/>
              <w:bottom w:w="150" w:type="dxa"/>
              <w:right w:w="225" w:type="dxa"/>
            </w:tcMar>
            <w:vAlign w:val="bottom"/>
            <w:hideMark/>
          </w:tcPr>
          <w:p w14:paraId="36120DD1"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link</w:t>
            </w:r>
          </w:p>
        </w:tc>
        <w:tc>
          <w:tcPr>
            <w:tcW w:w="1198" w:type="dxa"/>
            <w:shd w:val="clear" w:color="auto" w:fill="FFFFFF"/>
            <w:tcMar>
              <w:top w:w="150" w:type="dxa"/>
              <w:left w:w="225" w:type="dxa"/>
              <w:bottom w:w="150" w:type="dxa"/>
              <w:right w:w="225" w:type="dxa"/>
            </w:tcMar>
            <w:vAlign w:val="bottom"/>
            <w:hideMark/>
          </w:tcPr>
          <w:p w14:paraId="6DA8E690"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monoton</w:t>
            </w:r>
          </w:p>
        </w:tc>
        <w:tc>
          <w:tcPr>
            <w:tcW w:w="1496" w:type="dxa"/>
            <w:shd w:val="clear" w:color="auto" w:fill="FFFFFF"/>
            <w:tcMar>
              <w:top w:w="150" w:type="dxa"/>
              <w:left w:w="225" w:type="dxa"/>
              <w:bottom w:w="150" w:type="dxa"/>
              <w:right w:w="225" w:type="dxa"/>
            </w:tcMar>
            <w:vAlign w:val="bottom"/>
            <w:hideMark/>
          </w:tcPr>
          <w:p w14:paraId="03A201C6" w14:textId="77777777" w:rsidR="00736742" w:rsidRPr="00736742" w:rsidRDefault="00736742" w:rsidP="00736742">
            <w:pPr>
              <w:jc w:val="center"/>
              <w:rPr>
                <w:rFonts w:eastAsia="Times New Roman"/>
                <w:color w:val="000000"/>
                <w:sz w:val="18"/>
                <w:szCs w:val="18"/>
              </w:rPr>
            </w:pPr>
            <w:r w:rsidRPr="00736742">
              <w:rPr>
                <w:rFonts w:eastAsia="Times New Roman"/>
                <w:color w:val="000000"/>
                <w:sz w:val="18"/>
                <w:szCs w:val="18"/>
              </w:rPr>
              <w:t>jenerasyon</w:t>
            </w:r>
          </w:p>
        </w:tc>
      </w:tr>
    </w:tbl>
    <w:p w14:paraId="40D9CB25" w14:textId="79EC1808" w:rsidR="00A06107" w:rsidRDefault="00A06107" w:rsidP="00736742">
      <w:pPr>
        <w:spacing w:before="20" w:after="20"/>
        <w:ind w:left="45"/>
        <w:jc w:val="center"/>
        <w:rPr>
          <w:color w:val="222222"/>
          <w:sz w:val="22"/>
          <w:szCs w:val="22"/>
        </w:rPr>
      </w:pPr>
    </w:p>
    <w:p w14:paraId="765F7489" w14:textId="77777777" w:rsidR="00876825" w:rsidRDefault="00876825"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7819D19" w14:textId="0DC09D35" w:rsidR="00D21C76" w:rsidRDefault="00A06107" w:rsidP="00A06107">
      <w:pPr>
        <w:spacing w:before="20" w:after="20"/>
        <w:ind w:left="45"/>
        <w:jc w:val="both"/>
        <w:rPr>
          <w:color w:val="222222"/>
          <w:sz w:val="22"/>
          <w:szCs w:val="22"/>
        </w:rPr>
      </w:pPr>
      <w:r>
        <w:rPr>
          <w:color w:val="222222"/>
          <w:sz w:val="22"/>
          <w:szCs w:val="22"/>
        </w:rPr>
        <w:t>Etkinlikte yer alan</w:t>
      </w:r>
      <w:r w:rsidR="00876825">
        <w:rPr>
          <w:color w:val="222222"/>
          <w:sz w:val="22"/>
          <w:szCs w:val="22"/>
        </w:rPr>
        <w:t xml:space="preserve"> </w:t>
      </w:r>
      <w:r w:rsidR="00736742">
        <w:rPr>
          <w:color w:val="222222"/>
          <w:sz w:val="22"/>
          <w:szCs w:val="22"/>
        </w:rPr>
        <w:t xml:space="preserve">cümlelerin ögeleri bulunacak. </w:t>
      </w:r>
    </w:p>
    <w:tbl>
      <w:tblPr>
        <w:tblW w:w="11250" w:type="dxa"/>
        <w:jc w:val="center"/>
        <w:shd w:val="clear" w:color="auto" w:fill="FFFFFF"/>
        <w:tblCellMar>
          <w:left w:w="0" w:type="dxa"/>
          <w:right w:w="0" w:type="dxa"/>
        </w:tblCellMar>
        <w:tblLook w:val="04A0" w:firstRow="1" w:lastRow="0" w:firstColumn="1" w:lastColumn="0" w:noHBand="0" w:noVBand="1"/>
      </w:tblPr>
      <w:tblGrid>
        <w:gridCol w:w="684"/>
        <w:gridCol w:w="4975"/>
        <w:gridCol w:w="4840"/>
        <w:gridCol w:w="751"/>
      </w:tblGrid>
      <w:tr w:rsidR="00736742" w:rsidRPr="00736742" w14:paraId="3B19F9A3" w14:textId="77777777" w:rsidTr="00736742">
        <w:trPr>
          <w:jc w:val="center"/>
        </w:trPr>
        <w:tc>
          <w:tcPr>
            <w:tcW w:w="683" w:type="dxa"/>
            <w:shd w:val="clear" w:color="auto" w:fill="FFFFFF"/>
            <w:tcMar>
              <w:top w:w="150" w:type="dxa"/>
              <w:left w:w="225" w:type="dxa"/>
              <w:bottom w:w="150" w:type="dxa"/>
              <w:right w:w="225" w:type="dxa"/>
            </w:tcMar>
            <w:vAlign w:val="bottom"/>
            <w:hideMark/>
          </w:tcPr>
          <w:p w14:paraId="68D0ED98"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D</w:t>
            </w:r>
          </w:p>
        </w:tc>
        <w:tc>
          <w:tcPr>
            <w:tcW w:w="4967" w:type="dxa"/>
            <w:shd w:val="clear" w:color="auto" w:fill="FFFFFF"/>
            <w:tcMar>
              <w:top w:w="150" w:type="dxa"/>
              <w:left w:w="225" w:type="dxa"/>
              <w:bottom w:w="150" w:type="dxa"/>
              <w:right w:w="225" w:type="dxa"/>
            </w:tcMar>
            <w:vAlign w:val="bottom"/>
            <w:hideMark/>
          </w:tcPr>
          <w:p w14:paraId="3237D901"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Hepimizin katkısıyla / dilimiz / giderek / yozlaştırılıyor</w:t>
            </w:r>
          </w:p>
        </w:tc>
        <w:tc>
          <w:tcPr>
            <w:tcW w:w="4833" w:type="dxa"/>
            <w:shd w:val="clear" w:color="auto" w:fill="FFFFFF"/>
            <w:tcMar>
              <w:top w:w="150" w:type="dxa"/>
              <w:left w:w="225" w:type="dxa"/>
              <w:bottom w:w="150" w:type="dxa"/>
              <w:right w:w="225" w:type="dxa"/>
            </w:tcMar>
            <w:vAlign w:val="bottom"/>
            <w:hideMark/>
          </w:tcPr>
          <w:p w14:paraId="238CCDB6"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Özne / Yer T. / Zarf T. / Yüklem</w:t>
            </w:r>
          </w:p>
        </w:tc>
        <w:tc>
          <w:tcPr>
            <w:tcW w:w="750" w:type="dxa"/>
            <w:shd w:val="clear" w:color="auto" w:fill="FFFFFF"/>
            <w:tcMar>
              <w:top w:w="150" w:type="dxa"/>
              <w:left w:w="225" w:type="dxa"/>
              <w:bottom w:w="150" w:type="dxa"/>
              <w:right w:w="225" w:type="dxa"/>
            </w:tcMar>
            <w:vAlign w:val="bottom"/>
            <w:hideMark/>
          </w:tcPr>
          <w:p w14:paraId="6BBC8A7E"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A</w:t>
            </w:r>
          </w:p>
        </w:tc>
      </w:tr>
      <w:tr w:rsidR="00736742" w:rsidRPr="00736742" w14:paraId="5CCA01E1" w14:textId="77777777" w:rsidTr="00736742">
        <w:trPr>
          <w:jc w:val="center"/>
        </w:trPr>
        <w:tc>
          <w:tcPr>
            <w:tcW w:w="683" w:type="dxa"/>
            <w:shd w:val="clear" w:color="auto" w:fill="FFFFFF"/>
            <w:tcMar>
              <w:top w:w="150" w:type="dxa"/>
              <w:left w:w="225" w:type="dxa"/>
              <w:bottom w:w="150" w:type="dxa"/>
              <w:right w:w="225" w:type="dxa"/>
            </w:tcMar>
            <w:vAlign w:val="bottom"/>
            <w:hideMark/>
          </w:tcPr>
          <w:p w14:paraId="6E8AB169"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C</w:t>
            </w:r>
          </w:p>
        </w:tc>
        <w:tc>
          <w:tcPr>
            <w:tcW w:w="4967" w:type="dxa"/>
            <w:shd w:val="clear" w:color="auto" w:fill="FFFFFF"/>
            <w:tcMar>
              <w:top w:w="150" w:type="dxa"/>
              <w:left w:w="225" w:type="dxa"/>
              <w:bottom w:w="150" w:type="dxa"/>
              <w:right w:w="225" w:type="dxa"/>
            </w:tcMar>
            <w:vAlign w:val="bottom"/>
            <w:hideMark/>
          </w:tcPr>
          <w:p w14:paraId="59C5091F"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Harfleri </w:t>
            </w:r>
            <w:r w:rsidRPr="00736742">
              <w:rPr>
                <w:rFonts w:eastAsia="Times New Roman"/>
                <w:color w:val="FF0000"/>
                <w:sz w:val="18"/>
                <w:szCs w:val="18"/>
                <w:bdr w:val="none" w:sz="0" w:space="0" w:color="auto" w:frame="1"/>
              </w:rPr>
              <w:t>/</w:t>
            </w:r>
            <w:r w:rsidRPr="00736742">
              <w:rPr>
                <w:rFonts w:eastAsia="Times New Roman"/>
                <w:color w:val="000000"/>
                <w:sz w:val="18"/>
                <w:szCs w:val="18"/>
              </w:rPr>
              <w:t> İngilizce telaffuzuyla </w:t>
            </w:r>
            <w:r w:rsidRPr="00736742">
              <w:rPr>
                <w:rFonts w:eastAsia="Times New Roman"/>
                <w:color w:val="FF0000"/>
                <w:sz w:val="18"/>
                <w:szCs w:val="18"/>
                <w:bdr w:val="none" w:sz="0" w:space="0" w:color="auto" w:frame="1"/>
              </w:rPr>
              <w:t>/</w:t>
            </w:r>
            <w:r w:rsidRPr="00736742">
              <w:rPr>
                <w:rFonts w:eastAsia="Times New Roman"/>
                <w:color w:val="000000"/>
                <w:sz w:val="18"/>
                <w:szCs w:val="18"/>
              </w:rPr>
              <w:t> dillendirdik.</w:t>
            </w:r>
          </w:p>
        </w:tc>
        <w:tc>
          <w:tcPr>
            <w:tcW w:w="4833" w:type="dxa"/>
            <w:shd w:val="clear" w:color="auto" w:fill="FFFFFF"/>
            <w:tcMar>
              <w:top w:w="150" w:type="dxa"/>
              <w:left w:w="225" w:type="dxa"/>
              <w:bottom w:w="150" w:type="dxa"/>
              <w:right w:w="225" w:type="dxa"/>
            </w:tcMar>
            <w:vAlign w:val="bottom"/>
            <w:hideMark/>
          </w:tcPr>
          <w:p w14:paraId="76FBCD64"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Özne / Zarf T. / Yüklem</w:t>
            </w:r>
          </w:p>
        </w:tc>
        <w:tc>
          <w:tcPr>
            <w:tcW w:w="750" w:type="dxa"/>
            <w:shd w:val="clear" w:color="auto" w:fill="FFFFFF"/>
            <w:tcMar>
              <w:top w:w="150" w:type="dxa"/>
              <w:left w:w="225" w:type="dxa"/>
              <w:bottom w:w="150" w:type="dxa"/>
              <w:right w:w="225" w:type="dxa"/>
            </w:tcMar>
            <w:vAlign w:val="bottom"/>
            <w:hideMark/>
          </w:tcPr>
          <w:p w14:paraId="35035B15"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B</w:t>
            </w:r>
          </w:p>
        </w:tc>
      </w:tr>
      <w:tr w:rsidR="00736742" w:rsidRPr="00736742" w14:paraId="717F91D0" w14:textId="77777777" w:rsidTr="00736742">
        <w:trPr>
          <w:jc w:val="center"/>
        </w:trPr>
        <w:tc>
          <w:tcPr>
            <w:tcW w:w="683" w:type="dxa"/>
            <w:shd w:val="clear" w:color="auto" w:fill="FFFFFF"/>
            <w:tcMar>
              <w:top w:w="150" w:type="dxa"/>
              <w:left w:w="225" w:type="dxa"/>
              <w:bottom w:w="150" w:type="dxa"/>
              <w:right w:w="225" w:type="dxa"/>
            </w:tcMar>
            <w:vAlign w:val="bottom"/>
            <w:hideMark/>
          </w:tcPr>
          <w:p w14:paraId="4CB6F8FE"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B</w:t>
            </w:r>
          </w:p>
        </w:tc>
        <w:tc>
          <w:tcPr>
            <w:tcW w:w="4967" w:type="dxa"/>
            <w:shd w:val="clear" w:color="auto" w:fill="FFFFFF"/>
            <w:tcMar>
              <w:top w:w="150" w:type="dxa"/>
              <w:left w:w="225" w:type="dxa"/>
              <w:bottom w:w="150" w:type="dxa"/>
              <w:right w:w="225" w:type="dxa"/>
            </w:tcMar>
            <w:vAlign w:val="bottom"/>
            <w:hideMark/>
          </w:tcPr>
          <w:p w14:paraId="227B0377"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Türkçe sözcükler </w:t>
            </w:r>
            <w:r w:rsidRPr="00736742">
              <w:rPr>
                <w:rFonts w:eastAsia="Times New Roman"/>
                <w:color w:val="FF0000"/>
                <w:sz w:val="18"/>
                <w:szCs w:val="18"/>
                <w:bdr w:val="none" w:sz="0" w:space="0" w:color="auto" w:frame="1"/>
              </w:rPr>
              <w:t>/</w:t>
            </w:r>
            <w:r w:rsidRPr="00736742">
              <w:rPr>
                <w:rFonts w:eastAsia="Times New Roman"/>
                <w:color w:val="000000"/>
                <w:sz w:val="18"/>
                <w:szCs w:val="18"/>
              </w:rPr>
              <w:t> İngilizce eklerle </w:t>
            </w:r>
            <w:r w:rsidRPr="00736742">
              <w:rPr>
                <w:rFonts w:eastAsia="Times New Roman"/>
                <w:color w:val="FF0000"/>
                <w:sz w:val="18"/>
                <w:szCs w:val="18"/>
                <w:bdr w:val="none" w:sz="0" w:space="0" w:color="auto" w:frame="1"/>
              </w:rPr>
              <w:t>/</w:t>
            </w:r>
            <w:r w:rsidRPr="00736742">
              <w:rPr>
                <w:rFonts w:eastAsia="Times New Roman"/>
                <w:color w:val="000000"/>
                <w:sz w:val="18"/>
                <w:szCs w:val="18"/>
              </w:rPr>
              <w:t> zenginleştiriliyor.</w:t>
            </w:r>
          </w:p>
        </w:tc>
        <w:tc>
          <w:tcPr>
            <w:tcW w:w="4833" w:type="dxa"/>
            <w:shd w:val="clear" w:color="auto" w:fill="FFFFFF"/>
            <w:tcMar>
              <w:top w:w="150" w:type="dxa"/>
              <w:left w:w="225" w:type="dxa"/>
              <w:bottom w:w="150" w:type="dxa"/>
              <w:right w:w="225" w:type="dxa"/>
            </w:tcMar>
            <w:vAlign w:val="bottom"/>
            <w:hideMark/>
          </w:tcPr>
          <w:p w14:paraId="6440A1E1"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Belirtili Nesne / Zarf T. / Yüklem</w:t>
            </w:r>
          </w:p>
        </w:tc>
        <w:tc>
          <w:tcPr>
            <w:tcW w:w="750" w:type="dxa"/>
            <w:shd w:val="clear" w:color="auto" w:fill="FFFFFF"/>
            <w:tcMar>
              <w:top w:w="150" w:type="dxa"/>
              <w:left w:w="225" w:type="dxa"/>
              <w:bottom w:w="150" w:type="dxa"/>
              <w:right w:w="225" w:type="dxa"/>
            </w:tcMar>
            <w:vAlign w:val="bottom"/>
            <w:hideMark/>
          </w:tcPr>
          <w:p w14:paraId="1E8F10AD"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C</w:t>
            </w:r>
          </w:p>
        </w:tc>
      </w:tr>
      <w:tr w:rsidR="00736742" w:rsidRPr="00736742" w14:paraId="6019203A" w14:textId="77777777" w:rsidTr="00736742">
        <w:trPr>
          <w:jc w:val="center"/>
        </w:trPr>
        <w:tc>
          <w:tcPr>
            <w:tcW w:w="683" w:type="dxa"/>
            <w:shd w:val="clear" w:color="auto" w:fill="FFFFFF"/>
            <w:tcMar>
              <w:top w:w="150" w:type="dxa"/>
              <w:left w:w="225" w:type="dxa"/>
              <w:bottom w:w="150" w:type="dxa"/>
              <w:right w:w="225" w:type="dxa"/>
            </w:tcMar>
            <w:vAlign w:val="bottom"/>
            <w:hideMark/>
          </w:tcPr>
          <w:p w14:paraId="4609D804"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F</w:t>
            </w:r>
          </w:p>
        </w:tc>
        <w:tc>
          <w:tcPr>
            <w:tcW w:w="4967" w:type="dxa"/>
            <w:shd w:val="clear" w:color="auto" w:fill="FFFFFF"/>
            <w:tcMar>
              <w:top w:w="150" w:type="dxa"/>
              <w:left w:w="225" w:type="dxa"/>
              <w:bottom w:w="150" w:type="dxa"/>
              <w:right w:w="225" w:type="dxa"/>
            </w:tcMar>
            <w:vAlign w:val="bottom"/>
            <w:hideMark/>
          </w:tcPr>
          <w:p w14:paraId="02B0EA3F"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Konuştuğumuz, yazdığımız Türkçemizi </w:t>
            </w:r>
            <w:r w:rsidRPr="00736742">
              <w:rPr>
                <w:rFonts w:eastAsia="Times New Roman"/>
                <w:color w:val="FF0000"/>
                <w:sz w:val="18"/>
                <w:szCs w:val="18"/>
                <w:bdr w:val="none" w:sz="0" w:space="0" w:color="auto" w:frame="1"/>
              </w:rPr>
              <w:t>/</w:t>
            </w:r>
            <w:r w:rsidRPr="00736742">
              <w:rPr>
                <w:rFonts w:eastAsia="Times New Roman"/>
                <w:color w:val="000000"/>
                <w:sz w:val="18"/>
                <w:szCs w:val="18"/>
              </w:rPr>
              <w:t> sevmiyoruz.</w:t>
            </w:r>
          </w:p>
        </w:tc>
        <w:tc>
          <w:tcPr>
            <w:tcW w:w="4833" w:type="dxa"/>
            <w:shd w:val="clear" w:color="auto" w:fill="FFFFFF"/>
            <w:tcMar>
              <w:top w:w="150" w:type="dxa"/>
              <w:left w:w="225" w:type="dxa"/>
              <w:bottom w:w="150" w:type="dxa"/>
              <w:right w:w="225" w:type="dxa"/>
            </w:tcMar>
            <w:vAlign w:val="bottom"/>
            <w:hideMark/>
          </w:tcPr>
          <w:p w14:paraId="58172FBA"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Zarf T. / Özne / Zarf T. / Yüklem</w:t>
            </w:r>
          </w:p>
        </w:tc>
        <w:tc>
          <w:tcPr>
            <w:tcW w:w="750" w:type="dxa"/>
            <w:shd w:val="clear" w:color="auto" w:fill="FFFFFF"/>
            <w:tcMar>
              <w:top w:w="150" w:type="dxa"/>
              <w:left w:w="225" w:type="dxa"/>
              <w:bottom w:w="150" w:type="dxa"/>
              <w:right w:w="225" w:type="dxa"/>
            </w:tcMar>
            <w:vAlign w:val="bottom"/>
            <w:hideMark/>
          </w:tcPr>
          <w:p w14:paraId="0C8EDF4C"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D</w:t>
            </w:r>
          </w:p>
        </w:tc>
      </w:tr>
      <w:tr w:rsidR="00736742" w:rsidRPr="00736742" w14:paraId="4576B1B3" w14:textId="77777777" w:rsidTr="00736742">
        <w:trPr>
          <w:jc w:val="center"/>
        </w:trPr>
        <w:tc>
          <w:tcPr>
            <w:tcW w:w="683" w:type="dxa"/>
            <w:shd w:val="clear" w:color="auto" w:fill="FFFFFF"/>
            <w:tcMar>
              <w:top w:w="150" w:type="dxa"/>
              <w:left w:w="225" w:type="dxa"/>
              <w:bottom w:w="150" w:type="dxa"/>
              <w:right w:w="225" w:type="dxa"/>
            </w:tcMar>
            <w:vAlign w:val="bottom"/>
            <w:hideMark/>
          </w:tcPr>
          <w:p w14:paraId="3EF6450F"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A</w:t>
            </w:r>
          </w:p>
        </w:tc>
        <w:tc>
          <w:tcPr>
            <w:tcW w:w="4967" w:type="dxa"/>
            <w:shd w:val="clear" w:color="auto" w:fill="FFFFFF"/>
            <w:tcMar>
              <w:top w:w="150" w:type="dxa"/>
              <w:left w:w="225" w:type="dxa"/>
              <w:bottom w:w="150" w:type="dxa"/>
              <w:right w:w="225" w:type="dxa"/>
            </w:tcMar>
            <w:vAlign w:val="bottom"/>
            <w:hideMark/>
          </w:tcPr>
          <w:p w14:paraId="08C4312F"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Diziler </w:t>
            </w:r>
            <w:r w:rsidRPr="00736742">
              <w:rPr>
                <w:rFonts w:eastAsia="Times New Roman"/>
                <w:color w:val="FF0000"/>
                <w:sz w:val="18"/>
                <w:szCs w:val="18"/>
                <w:bdr w:val="none" w:sz="0" w:space="0" w:color="auto" w:frame="1"/>
              </w:rPr>
              <w:t>/</w:t>
            </w:r>
            <w:r w:rsidRPr="00736742">
              <w:rPr>
                <w:rFonts w:eastAsia="Times New Roman"/>
                <w:color w:val="000000"/>
                <w:sz w:val="18"/>
                <w:szCs w:val="18"/>
              </w:rPr>
              <w:t> bu konuda </w:t>
            </w:r>
            <w:r w:rsidRPr="00736742">
              <w:rPr>
                <w:rFonts w:eastAsia="Times New Roman"/>
                <w:color w:val="FF0000"/>
                <w:sz w:val="18"/>
                <w:szCs w:val="18"/>
                <w:bdr w:val="none" w:sz="0" w:space="0" w:color="auto" w:frame="1"/>
              </w:rPr>
              <w:t>/</w:t>
            </w:r>
            <w:r w:rsidRPr="00736742">
              <w:rPr>
                <w:rFonts w:eastAsia="Times New Roman"/>
                <w:color w:val="000000"/>
                <w:sz w:val="18"/>
                <w:szCs w:val="18"/>
              </w:rPr>
              <w:t> âdeta </w:t>
            </w:r>
            <w:r w:rsidRPr="00736742">
              <w:rPr>
                <w:rFonts w:eastAsia="Times New Roman"/>
                <w:color w:val="FF0000"/>
                <w:sz w:val="18"/>
                <w:szCs w:val="18"/>
                <w:bdr w:val="none" w:sz="0" w:space="0" w:color="auto" w:frame="1"/>
              </w:rPr>
              <w:t>/</w:t>
            </w:r>
            <w:r w:rsidRPr="00736742">
              <w:rPr>
                <w:rFonts w:eastAsia="Times New Roman"/>
                <w:color w:val="000000"/>
                <w:sz w:val="18"/>
                <w:szCs w:val="18"/>
              </w:rPr>
              <w:t> yarışıyorlar</w:t>
            </w:r>
          </w:p>
        </w:tc>
        <w:tc>
          <w:tcPr>
            <w:tcW w:w="4833" w:type="dxa"/>
            <w:shd w:val="clear" w:color="auto" w:fill="FFFFFF"/>
            <w:tcMar>
              <w:top w:w="150" w:type="dxa"/>
              <w:left w:w="225" w:type="dxa"/>
              <w:bottom w:w="150" w:type="dxa"/>
              <w:right w:w="225" w:type="dxa"/>
            </w:tcMar>
            <w:vAlign w:val="bottom"/>
            <w:hideMark/>
          </w:tcPr>
          <w:p w14:paraId="699F9EA8"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Özne / Zarf T. / Yer T. / Yüklem</w:t>
            </w:r>
          </w:p>
        </w:tc>
        <w:tc>
          <w:tcPr>
            <w:tcW w:w="750" w:type="dxa"/>
            <w:shd w:val="clear" w:color="auto" w:fill="FFFFFF"/>
            <w:tcMar>
              <w:top w:w="150" w:type="dxa"/>
              <w:left w:w="225" w:type="dxa"/>
              <w:bottom w:w="150" w:type="dxa"/>
              <w:right w:w="225" w:type="dxa"/>
            </w:tcMar>
            <w:vAlign w:val="bottom"/>
            <w:hideMark/>
          </w:tcPr>
          <w:p w14:paraId="2B9670EB"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E</w:t>
            </w:r>
          </w:p>
        </w:tc>
      </w:tr>
      <w:tr w:rsidR="00736742" w:rsidRPr="00736742" w14:paraId="3CC13625" w14:textId="77777777" w:rsidTr="00736742">
        <w:trPr>
          <w:jc w:val="center"/>
        </w:trPr>
        <w:tc>
          <w:tcPr>
            <w:tcW w:w="683" w:type="dxa"/>
            <w:shd w:val="clear" w:color="auto" w:fill="FFFFFF"/>
            <w:tcMar>
              <w:top w:w="150" w:type="dxa"/>
              <w:left w:w="225" w:type="dxa"/>
              <w:bottom w:w="150" w:type="dxa"/>
              <w:right w:w="225" w:type="dxa"/>
            </w:tcMar>
            <w:vAlign w:val="bottom"/>
            <w:hideMark/>
          </w:tcPr>
          <w:p w14:paraId="758C010E"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G</w:t>
            </w:r>
          </w:p>
        </w:tc>
        <w:tc>
          <w:tcPr>
            <w:tcW w:w="4967" w:type="dxa"/>
            <w:shd w:val="clear" w:color="auto" w:fill="FFFFFF"/>
            <w:tcMar>
              <w:top w:w="150" w:type="dxa"/>
              <w:left w:w="225" w:type="dxa"/>
              <w:bottom w:w="150" w:type="dxa"/>
              <w:right w:w="225" w:type="dxa"/>
            </w:tcMar>
            <w:vAlign w:val="bottom"/>
            <w:hideMark/>
          </w:tcPr>
          <w:p w14:paraId="17117EE8"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Türk dili; </w:t>
            </w:r>
            <w:r w:rsidRPr="00736742">
              <w:rPr>
                <w:rFonts w:eastAsia="Times New Roman"/>
                <w:color w:val="FF0000"/>
                <w:sz w:val="18"/>
                <w:szCs w:val="18"/>
                <w:bdr w:val="none" w:sz="0" w:space="0" w:color="auto" w:frame="1"/>
              </w:rPr>
              <w:t>/</w:t>
            </w:r>
            <w:r w:rsidRPr="00736742">
              <w:rPr>
                <w:rFonts w:eastAsia="Times New Roman"/>
                <w:color w:val="000000"/>
                <w:sz w:val="18"/>
                <w:szCs w:val="18"/>
              </w:rPr>
              <w:t> giderek </w:t>
            </w:r>
            <w:r w:rsidRPr="00736742">
              <w:rPr>
                <w:rFonts w:eastAsia="Times New Roman"/>
                <w:color w:val="FF0000"/>
                <w:sz w:val="18"/>
                <w:szCs w:val="18"/>
                <w:bdr w:val="none" w:sz="0" w:space="0" w:color="auto" w:frame="1"/>
              </w:rPr>
              <w:t>/</w:t>
            </w:r>
            <w:r w:rsidRPr="00736742">
              <w:rPr>
                <w:rFonts w:eastAsia="Times New Roman"/>
                <w:color w:val="000000"/>
                <w:sz w:val="18"/>
                <w:szCs w:val="18"/>
              </w:rPr>
              <w:t> benliğinden, özünden </w:t>
            </w:r>
            <w:r w:rsidRPr="00736742">
              <w:rPr>
                <w:rFonts w:eastAsia="Times New Roman"/>
                <w:color w:val="FF0000"/>
                <w:sz w:val="18"/>
                <w:szCs w:val="18"/>
                <w:bdr w:val="none" w:sz="0" w:space="0" w:color="auto" w:frame="1"/>
              </w:rPr>
              <w:t>/</w:t>
            </w:r>
            <w:r w:rsidRPr="00736742">
              <w:rPr>
                <w:rFonts w:eastAsia="Times New Roman"/>
                <w:color w:val="000000"/>
                <w:sz w:val="18"/>
                <w:szCs w:val="18"/>
              </w:rPr>
              <w:t> uzaklaşıyor.</w:t>
            </w:r>
          </w:p>
        </w:tc>
        <w:tc>
          <w:tcPr>
            <w:tcW w:w="4833" w:type="dxa"/>
            <w:shd w:val="clear" w:color="auto" w:fill="FFFFFF"/>
            <w:tcMar>
              <w:top w:w="150" w:type="dxa"/>
              <w:left w:w="225" w:type="dxa"/>
              <w:bottom w:w="150" w:type="dxa"/>
              <w:right w:w="225" w:type="dxa"/>
            </w:tcMar>
            <w:vAlign w:val="bottom"/>
            <w:hideMark/>
          </w:tcPr>
          <w:p w14:paraId="153E57D6"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Belirtili Nesne / Yüklem</w:t>
            </w:r>
          </w:p>
        </w:tc>
        <w:tc>
          <w:tcPr>
            <w:tcW w:w="750" w:type="dxa"/>
            <w:shd w:val="clear" w:color="auto" w:fill="FFFFFF"/>
            <w:tcMar>
              <w:top w:w="150" w:type="dxa"/>
              <w:left w:w="225" w:type="dxa"/>
              <w:bottom w:w="150" w:type="dxa"/>
              <w:right w:w="225" w:type="dxa"/>
            </w:tcMar>
            <w:vAlign w:val="bottom"/>
            <w:hideMark/>
          </w:tcPr>
          <w:p w14:paraId="13BC6025"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F</w:t>
            </w:r>
          </w:p>
        </w:tc>
      </w:tr>
      <w:tr w:rsidR="00736742" w:rsidRPr="00736742" w14:paraId="49692D8F" w14:textId="77777777" w:rsidTr="00736742">
        <w:trPr>
          <w:jc w:val="center"/>
        </w:trPr>
        <w:tc>
          <w:tcPr>
            <w:tcW w:w="683" w:type="dxa"/>
            <w:shd w:val="clear" w:color="auto" w:fill="FFFFFF"/>
            <w:tcMar>
              <w:top w:w="150" w:type="dxa"/>
              <w:left w:w="225" w:type="dxa"/>
              <w:bottom w:w="150" w:type="dxa"/>
              <w:right w:w="225" w:type="dxa"/>
            </w:tcMar>
            <w:vAlign w:val="bottom"/>
            <w:hideMark/>
          </w:tcPr>
          <w:p w14:paraId="5B4706F3" w14:textId="77777777" w:rsidR="00736742" w:rsidRPr="00736742" w:rsidRDefault="00736742" w:rsidP="00736742">
            <w:pPr>
              <w:rPr>
                <w:rFonts w:eastAsia="Times New Roman"/>
                <w:color w:val="70AD47" w:themeColor="accent6"/>
                <w:sz w:val="18"/>
                <w:szCs w:val="18"/>
              </w:rPr>
            </w:pPr>
            <w:r w:rsidRPr="00736742">
              <w:rPr>
                <w:rFonts w:eastAsia="Times New Roman"/>
                <w:color w:val="70AD47" w:themeColor="accent6"/>
                <w:sz w:val="18"/>
                <w:szCs w:val="18"/>
                <w:bdr w:val="none" w:sz="0" w:space="0" w:color="auto" w:frame="1"/>
              </w:rPr>
              <w:t>E</w:t>
            </w:r>
          </w:p>
        </w:tc>
        <w:tc>
          <w:tcPr>
            <w:tcW w:w="4967" w:type="dxa"/>
            <w:shd w:val="clear" w:color="auto" w:fill="FFFFFF"/>
            <w:tcMar>
              <w:top w:w="150" w:type="dxa"/>
              <w:left w:w="225" w:type="dxa"/>
              <w:bottom w:w="150" w:type="dxa"/>
              <w:right w:w="225" w:type="dxa"/>
            </w:tcMar>
            <w:vAlign w:val="bottom"/>
            <w:hideMark/>
          </w:tcPr>
          <w:p w14:paraId="4EE28C7E"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Kişi </w:t>
            </w:r>
            <w:r w:rsidRPr="00736742">
              <w:rPr>
                <w:rFonts w:eastAsia="Times New Roman"/>
                <w:color w:val="FF0000"/>
                <w:sz w:val="18"/>
                <w:szCs w:val="18"/>
                <w:bdr w:val="none" w:sz="0" w:space="0" w:color="auto" w:frame="1"/>
              </w:rPr>
              <w:t>/</w:t>
            </w:r>
            <w:r w:rsidRPr="00736742">
              <w:rPr>
                <w:rFonts w:eastAsia="Times New Roman"/>
                <w:color w:val="000000"/>
                <w:sz w:val="18"/>
                <w:szCs w:val="18"/>
              </w:rPr>
              <w:t> mesleğini sevmezse </w:t>
            </w:r>
            <w:r w:rsidRPr="00736742">
              <w:rPr>
                <w:rFonts w:eastAsia="Times New Roman"/>
                <w:color w:val="FF0000"/>
                <w:sz w:val="18"/>
                <w:szCs w:val="18"/>
                <w:bdr w:val="none" w:sz="0" w:space="0" w:color="auto" w:frame="1"/>
              </w:rPr>
              <w:t>/</w:t>
            </w:r>
            <w:r w:rsidRPr="00736742">
              <w:rPr>
                <w:rFonts w:eastAsia="Times New Roman"/>
                <w:color w:val="000000"/>
                <w:sz w:val="18"/>
                <w:szCs w:val="18"/>
              </w:rPr>
              <w:t> hayatta </w:t>
            </w:r>
            <w:r w:rsidRPr="00736742">
              <w:rPr>
                <w:rFonts w:eastAsia="Times New Roman"/>
                <w:color w:val="FF0000"/>
                <w:sz w:val="18"/>
                <w:szCs w:val="18"/>
                <w:bdr w:val="none" w:sz="0" w:space="0" w:color="auto" w:frame="1"/>
              </w:rPr>
              <w:t>/</w:t>
            </w:r>
            <w:r w:rsidRPr="00736742">
              <w:rPr>
                <w:rFonts w:eastAsia="Times New Roman"/>
                <w:color w:val="000000"/>
                <w:sz w:val="18"/>
                <w:szCs w:val="18"/>
              </w:rPr>
              <w:t> başarılı olamaz.</w:t>
            </w:r>
          </w:p>
        </w:tc>
        <w:tc>
          <w:tcPr>
            <w:tcW w:w="4833" w:type="dxa"/>
            <w:shd w:val="clear" w:color="auto" w:fill="FFFFFF"/>
            <w:tcMar>
              <w:top w:w="150" w:type="dxa"/>
              <w:left w:w="225" w:type="dxa"/>
              <w:bottom w:w="150" w:type="dxa"/>
              <w:right w:w="225" w:type="dxa"/>
            </w:tcMar>
            <w:vAlign w:val="bottom"/>
            <w:hideMark/>
          </w:tcPr>
          <w:p w14:paraId="64348D0C"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Özne / Zarf T. / Yer T. / Yüklem</w:t>
            </w:r>
          </w:p>
        </w:tc>
        <w:tc>
          <w:tcPr>
            <w:tcW w:w="750" w:type="dxa"/>
            <w:shd w:val="clear" w:color="auto" w:fill="FFFFFF"/>
            <w:tcMar>
              <w:top w:w="150" w:type="dxa"/>
              <w:left w:w="225" w:type="dxa"/>
              <w:bottom w:w="150" w:type="dxa"/>
              <w:right w:w="225" w:type="dxa"/>
            </w:tcMar>
            <w:vAlign w:val="bottom"/>
            <w:hideMark/>
          </w:tcPr>
          <w:p w14:paraId="4F13E5F1"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G</w:t>
            </w:r>
          </w:p>
        </w:tc>
      </w:tr>
      <w:tr w:rsidR="00736742" w:rsidRPr="00736742" w14:paraId="68EAB1FF" w14:textId="77777777" w:rsidTr="00736742">
        <w:trPr>
          <w:jc w:val="center"/>
        </w:trPr>
        <w:tc>
          <w:tcPr>
            <w:tcW w:w="683" w:type="dxa"/>
            <w:shd w:val="clear" w:color="auto" w:fill="FFFFFF"/>
            <w:tcMar>
              <w:top w:w="150" w:type="dxa"/>
              <w:left w:w="225" w:type="dxa"/>
              <w:bottom w:w="150" w:type="dxa"/>
              <w:right w:w="225" w:type="dxa"/>
            </w:tcMar>
            <w:vAlign w:val="bottom"/>
            <w:hideMark/>
          </w:tcPr>
          <w:p w14:paraId="6305AD13"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 </w:t>
            </w:r>
          </w:p>
        </w:tc>
        <w:tc>
          <w:tcPr>
            <w:tcW w:w="4967" w:type="dxa"/>
            <w:shd w:val="clear" w:color="auto" w:fill="FFFFFF"/>
            <w:tcMar>
              <w:top w:w="150" w:type="dxa"/>
              <w:left w:w="225" w:type="dxa"/>
              <w:bottom w:w="150" w:type="dxa"/>
              <w:right w:w="225" w:type="dxa"/>
            </w:tcMar>
            <w:vAlign w:val="bottom"/>
            <w:hideMark/>
          </w:tcPr>
          <w:p w14:paraId="6BCDA1D8"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 </w:t>
            </w:r>
          </w:p>
        </w:tc>
        <w:tc>
          <w:tcPr>
            <w:tcW w:w="4833" w:type="dxa"/>
            <w:shd w:val="clear" w:color="auto" w:fill="FFFFFF"/>
            <w:tcMar>
              <w:top w:w="150" w:type="dxa"/>
              <w:left w:w="225" w:type="dxa"/>
              <w:bottom w:w="150" w:type="dxa"/>
              <w:right w:w="225" w:type="dxa"/>
            </w:tcMar>
            <w:vAlign w:val="bottom"/>
            <w:hideMark/>
          </w:tcPr>
          <w:p w14:paraId="4AC6C38B"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Özne / Belirtisiz Nesne / Yüklem</w:t>
            </w:r>
          </w:p>
        </w:tc>
        <w:tc>
          <w:tcPr>
            <w:tcW w:w="750" w:type="dxa"/>
            <w:shd w:val="clear" w:color="auto" w:fill="FFFFFF"/>
            <w:tcMar>
              <w:top w:w="150" w:type="dxa"/>
              <w:left w:w="225" w:type="dxa"/>
              <w:bottom w:w="150" w:type="dxa"/>
              <w:right w:w="225" w:type="dxa"/>
            </w:tcMar>
            <w:vAlign w:val="bottom"/>
            <w:hideMark/>
          </w:tcPr>
          <w:p w14:paraId="464890E0" w14:textId="77777777" w:rsidR="00736742" w:rsidRPr="00736742" w:rsidRDefault="00736742" w:rsidP="00736742">
            <w:pPr>
              <w:rPr>
                <w:rFonts w:eastAsia="Times New Roman"/>
                <w:color w:val="000000"/>
                <w:sz w:val="18"/>
                <w:szCs w:val="18"/>
              </w:rPr>
            </w:pPr>
            <w:r w:rsidRPr="00736742">
              <w:rPr>
                <w:rFonts w:eastAsia="Times New Roman"/>
                <w:color w:val="000000"/>
                <w:sz w:val="18"/>
                <w:szCs w:val="18"/>
              </w:rPr>
              <w:t>H</w:t>
            </w:r>
          </w:p>
        </w:tc>
      </w:tr>
    </w:tbl>
    <w:p w14:paraId="452F6F3C" w14:textId="0EBB6E90" w:rsidR="00A06107" w:rsidRDefault="00A06107" w:rsidP="00736742">
      <w:pPr>
        <w:spacing w:before="20" w:after="20"/>
        <w:ind w:left="45"/>
        <w:jc w:val="center"/>
        <w:rPr>
          <w:color w:val="000000"/>
          <w:sz w:val="18"/>
          <w:szCs w:val="18"/>
        </w:rPr>
      </w:pPr>
    </w:p>
    <w:p w14:paraId="478D4581" w14:textId="11B052BD" w:rsidR="00736742" w:rsidRDefault="00736742" w:rsidP="00736742">
      <w:pPr>
        <w:spacing w:before="20" w:after="20"/>
        <w:ind w:left="45"/>
        <w:rPr>
          <w:b/>
          <w:color w:val="000000"/>
          <w:sz w:val="26"/>
          <w:szCs w:val="26"/>
        </w:rPr>
      </w:pPr>
      <w:r w:rsidRPr="00736742">
        <w:rPr>
          <w:b/>
          <w:color w:val="000000"/>
          <w:sz w:val="26"/>
          <w:szCs w:val="26"/>
        </w:rPr>
        <w:t>8. Etkinlik</w:t>
      </w:r>
    </w:p>
    <w:p w14:paraId="3462CD37" w14:textId="40E6280E" w:rsidR="00736742" w:rsidRDefault="00736742" w:rsidP="00736742">
      <w:pPr>
        <w:spacing w:before="20" w:after="20"/>
        <w:ind w:left="45"/>
        <w:rPr>
          <w:color w:val="000000"/>
          <w:sz w:val="22"/>
          <w:szCs w:val="22"/>
        </w:rPr>
      </w:pPr>
      <w:r>
        <w:rPr>
          <w:color w:val="000000"/>
          <w:sz w:val="22"/>
          <w:szCs w:val="22"/>
        </w:rPr>
        <w:t xml:space="preserve">Metnimiz ile ilgili etkinlikten yer alan  görsellerden yararlanarak  bilgilendirici bir metin yazılacak. </w:t>
      </w:r>
    </w:p>
    <w:p w14:paraId="021D80E3" w14:textId="77777777" w:rsidR="00736742" w:rsidRPr="00736742" w:rsidRDefault="00736742" w:rsidP="00736742">
      <w:pPr>
        <w:spacing w:before="20" w:after="20"/>
        <w:ind w:left="45"/>
        <w:rPr>
          <w:color w:val="000000"/>
          <w:sz w:val="22"/>
          <w:szCs w:val="22"/>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3F02BDF5" w:rsidR="00D21C76" w:rsidRPr="00D21C76" w:rsidRDefault="00876825" w:rsidP="00876825">
      <w:pPr>
        <w:tabs>
          <w:tab w:val="left" w:pos="2769"/>
        </w:tabs>
        <w:rPr>
          <w:rFonts w:eastAsia="Times New Roman"/>
          <w:sz w:val="16"/>
          <w:szCs w:val="16"/>
        </w:rPr>
      </w:pPr>
      <w:r>
        <w:t xml:space="preserve">7. Etkinlikteki cümlelerin tüm ögelerini belirleyiniz. </w:t>
      </w:r>
      <w:r w:rsidR="00D21C76">
        <w:t xml:space="preserve"> </w:t>
      </w:r>
    </w:p>
    <w:p w14:paraId="7B21B576" w14:textId="7BA3AA72" w:rsidR="00753EA6" w:rsidRPr="00D21C76" w:rsidRDefault="00E55552" w:rsidP="00D21C76">
      <w:pPr>
        <w:tabs>
          <w:tab w:val="left" w:pos="2769"/>
        </w:tabs>
      </w:pPr>
      <w:r w:rsidRPr="00E55552">
        <w:t xml:space="preserve"> </w:t>
      </w:r>
      <w:r w:rsidR="006C3A96" w:rsidRPr="00E55552">
        <w:t xml:space="preserve"> </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6162CC47" w:rsidR="006E54D7" w:rsidRDefault="00736742" w:rsidP="004E4B87">
      <w:pPr>
        <w:ind w:right="-144"/>
        <w:jc w:val="right"/>
        <w:rPr>
          <w:b/>
          <w:sz w:val="22"/>
          <w:szCs w:val="22"/>
        </w:rPr>
      </w:pPr>
      <w:r>
        <w:rPr>
          <w:b/>
          <w:sz w:val="22"/>
          <w:szCs w:val="22"/>
        </w:rPr>
        <w:t>23</w:t>
      </w:r>
      <w:bookmarkStart w:id="0" w:name="_GoBack"/>
      <w:bookmarkEnd w:id="0"/>
      <w:r w:rsidR="00D21C76">
        <w:rPr>
          <w:b/>
          <w:sz w:val="22"/>
          <w:szCs w:val="22"/>
        </w:rPr>
        <w:t>.1</w:t>
      </w:r>
      <w:r w:rsidR="00EC16FC">
        <w:rPr>
          <w:b/>
          <w:sz w:val="22"/>
          <w:szCs w:val="22"/>
        </w:rPr>
        <w:t>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4C3F" w14:textId="77777777" w:rsidR="003C0CC4" w:rsidRDefault="003C0CC4" w:rsidP="00373141">
      <w:r>
        <w:separator/>
      </w:r>
    </w:p>
  </w:endnote>
  <w:endnote w:type="continuationSeparator" w:id="0">
    <w:p w14:paraId="112C1C25" w14:textId="77777777" w:rsidR="003C0CC4" w:rsidRDefault="003C0CC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A2"/>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C81B" w14:textId="77777777" w:rsidR="003C0CC4" w:rsidRDefault="003C0CC4" w:rsidP="00373141">
      <w:r>
        <w:separator/>
      </w:r>
    </w:p>
  </w:footnote>
  <w:footnote w:type="continuationSeparator" w:id="0">
    <w:p w14:paraId="74A16EA7" w14:textId="77777777" w:rsidR="003C0CC4" w:rsidRDefault="003C0CC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E24765"/>
    <w:multiLevelType w:val="hybridMultilevel"/>
    <w:tmpl w:val="2F16D87C"/>
    <w:lvl w:ilvl="0" w:tplc="BF884E52">
      <w:start w:val="4"/>
      <w:numFmt w:val="bullet"/>
      <w:lvlText w:val="-"/>
      <w:lvlJc w:val="left"/>
      <w:pPr>
        <w:ind w:left="420" w:hanging="360"/>
      </w:pPr>
      <w:rPr>
        <w:rFonts w:ascii="Segoe UI" w:eastAsiaTheme="minorHAnsi" w:hAnsi="Segoe UI" w:cs="Segoe U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12"/>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57F8A"/>
    <w:rsid w:val="00065282"/>
    <w:rsid w:val="000870B8"/>
    <w:rsid w:val="00087750"/>
    <w:rsid w:val="000A1499"/>
    <w:rsid w:val="000C792C"/>
    <w:rsid w:val="000D036A"/>
    <w:rsid w:val="000F114C"/>
    <w:rsid w:val="001040C1"/>
    <w:rsid w:val="00124313"/>
    <w:rsid w:val="00151439"/>
    <w:rsid w:val="001532D9"/>
    <w:rsid w:val="00174CAA"/>
    <w:rsid w:val="001C0521"/>
    <w:rsid w:val="001C6351"/>
    <w:rsid w:val="001D6671"/>
    <w:rsid w:val="001E5B64"/>
    <w:rsid w:val="00210590"/>
    <w:rsid w:val="00217DB8"/>
    <w:rsid w:val="002319D2"/>
    <w:rsid w:val="002406AC"/>
    <w:rsid w:val="00251EB8"/>
    <w:rsid w:val="00257183"/>
    <w:rsid w:val="002C3BC7"/>
    <w:rsid w:val="002C6C4B"/>
    <w:rsid w:val="00305E7C"/>
    <w:rsid w:val="00324037"/>
    <w:rsid w:val="00332A7A"/>
    <w:rsid w:val="00345294"/>
    <w:rsid w:val="00373141"/>
    <w:rsid w:val="003812BF"/>
    <w:rsid w:val="003C0CC4"/>
    <w:rsid w:val="003F5D82"/>
    <w:rsid w:val="004067F9"/>
    <w:rsid w:val="00445C2E"/>
    <w:rsid w:val="004644F2"/>
    <w:rsid w:val="00492BE1"/>
    <w:rsid w:val="004E4B87"/>
    <w:rsid w:val="004F01E0"/>
    <w:rsid w:val="00504EB4"/>
    <w:rsid w:val="00540BCE"/>
    <w:rsid w:val="00564F6A"/>
    <w:rsid w:val="00577720"/>
    <w:rsid w:val="00594FA7"/>
    <w:rsid w:val="00595D6C"/>
    <w:rsid w:val="005B1D2A"/>
    <w:rsid w:val="005C1879"/>
    <w:rsid w:val="005D0165"/>
    <w:rsid w:val="005D6E00"/>
    <w:rsid w:val="0060019F"/>
    <w:rsid w:val="00616AD4"/>
    <w:rsid w:val="0062568D"/>
    <w:rsid w:val="00654973"/>
    <w:rsid w:val="00676C8D"/>
    <w:rsid w:val="00695C0A"/>
    <w:rsid w:val="006C2E78"/>
    <w:rsid w:val="006C3A96"/>
    <w:rsid w:val="006D0A6F"/>
    <w:rsid w:val="006E54D7"/>
    <w:rsid w:val="006F2D56"/>
    <w:rsid w:val="006F3B2C"/>
    <w:rsid w:val="007013CD"/>
    <w:rsid w:val="00717B68"/>
    <w:rsid w:val="00736742"/>
    <w:rsid w:val="0074338F"/>
    <w:rsid w:val="007471A7"/>
    <w:rsid w:val="00750A93"/>
    <w:rsid w:val="00753EA6"/>
    <w:rsid w:val="00763970"/>
    <w:rsid w:val="00774921"/>
    <w:rsid w:val="00775A81"/>
    <w:rsid w:val="00777E3B"/>
    <w:rsid w:val="00784C99"/>
    <w:rsid w:val="007E74EC"/>
    <w:rsid w:val="007F6F8F"/>
    <w:rsid w:val="00827E57"/>
    <w:rsid w:val="00841087"/>
    <w:rsid w:val="00873C78"/>
    <w:rsid w:val="00876825"/>
    <w:rsid w:val="00883099"/>
    <w:rsid w:val="008908A3"/>
    <w:rsid w:val="008A102E"/>
    <w:rsid w:val="008A380A"/>
    <w:rsid w:val="008B06CE"/>
    <w:rsid w:val="008D0340"/>
    <w:rsid w:val="008E5269"/>
    <w:rsid w:val="00903760"/>
    <w:rsid w:val="009354B9"/>
    <w:rsid w:val="00936B77"/>
    <w:rsid w:val="009772CD"/>
    <w:rsid w:val="009909B3"/>
    <w:rsid w:val="00997B4F"/>
    <w:rsid w:val="009B73CB"/>
    <w:rsid w:val="009C7D0B"/>
    <w:rsid w:val="009E3E78"/>
    <w:rsid w:val="009E7E66"/>
    <w:rsid w:val="00A06107"/>
    <w:rsid w:val="00A153B3"/>
    <w:rsid w:val="00A51861"/>
    <w:rsid w:val="00A64F7F"/>
    <w:rsid w:val="00A95E54"/>
    <w:rsid w:val="00AA01DB"/>
    <w:rsid w:val="00B008E9"/>
    <w:rsid w:val="00B12132"/>
    <w:rsid w:val="00B13A30"/>
    <w:rsid w:val="00B33BE6"/>
    <w:rsid w:val="00B37A1D"/>
    <w:rsid w:val="00B70F03"/>
    <w:rsid w:val="00B77284"/>
    <w:rsid w:val="00B87A07"/>
    <w:rsid w:val="00B90486"/>
    <w:rsid w:val="00BC0DD9"/>
    <w:rsid w:val="00BD65C0"/>
    <w:rsid w:val="00BE3700"/>
    <w:rsid w:val="00BE5FD1"/>
    <w:rsid w:val="00C12958"/>
    <w:rsid w:val="00C2676F"/>
    <w:rsid w:val="00C644B1"/>
    <w:rsid w:val="00C7021B"/>
    <w:rsid w:val="00CB667E"/>
    <w:rsid w:val="00CC7FBA"/>
    <w:rsid w:val="00CD406B"/>
    <w:rsid w:val="00CE518B"/>
    <w:rsid w:val="00D20EB5"/>
    <w:rsid w:val="00D21C76"/>
    <w:rsid w:val="00D24BB6"/>
    <w:rsid w:val="00D27D17"/>
    <w:rsid w:val="00D42E7B"/>
    <w:rsid w:val="00D47486"/>
    <w:rsid w:val="00D54EE1"/>
    <w:rsid w:val="00D566F6"/>
    <w:rsid w:val="00D568A7"/>
    <w:rsid w:val="00DB4B06"/>
    <w:rsid w:val="00DC03F4"/>
    <w:rsid w:val="00DD3DDE"/>
    <w:rsid w:val="00DD6B48"/>
    <w:rsid w:val="00DF1A9E"/>
    <w:rsid w:val="00DF7360"/>
    <w:rsid w:val="00E17D81"/>
    <w:rsid w:val="00E363F5"/>
    <w:rsid w:val="00E4237E"/>
    <w:rsid w:val="00E55552"/>
    <w:rsid w:val="00E9773B"/>
    <w:rsid w:val="00EC16FC"/>
    <w:rsid w:val="00EC40AD"/>
    <w:rsid w:val="00ED537F"/>
    <w:rsid w:val="00F0369F"/>
    <w:rsid w:val="00F3606A"/>
    <w:rsid w:val="00F41B67"/>
    <w:rsid w:val="00F50DCD"/>
    <w:rsid w:val="00F65327"/>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99"/>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56402468">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4037418">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424152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598637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8042028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1289609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24350646">
      <w:bodyDiv w:val="1"/>
      <w:marLeft w:val="0"/>
      <w:marRight w:val="0"/>
      <w:marTop w:val="0"/>
      <w:marBottom w:val="0"/>
      <w:divBdr>
        <w:top w:val="none" w:sz="0" w:space="0" w:color="auto"/>
        <w:left w:val="none" w:sz="0" w:space="0" w:color="auto"/>
        <w:bottom w:val="none" w:sz="0" w:space="0" w:color="auto"/>
        <w:right w:val="none" w:sz="0" w:space="0" w:color="auto"/>
      </w:divBdr>
      <w:divsChild>
        <w:div w:id="1865902764">
          <w:marLeft w:val="0"/>
          <w:marRight w:val="0"/>
          <w:marTop w:val="0"/>
          <w:marBottom w:val="0"/>
          <w:divBdr>
            <w:top w:val="none" w:sz="0" w:space="0" w:color="auto"/>
            <w:left w:val="none" w:sz="0" w:space="0" w:color="auto"/>
            <w:bottom w:val="none" w:sz="0" w:space="0" w:color="auto"/>
            <w:right w:val="none" w:sz="0" w:space="0" w:color="auto"/>
          </w:divBdr>
        </w:div>
        <w:div w:id="1671445793">
          <w:marLeft w:val="0"/>
          <w:marRight w:val="0"/>
          <w:marTop w:val="315"/>
          <w:marBottom w:val="0"/>
          <w:divBdr>
            <w:top w:val="none" w:sz="0" w:space="0" w:color="auto"/>
            <w:left w:val="none" w:sz="0" w:space="0" w:color="auto"/>
            <w:bottom w:val="none" w:sz="0" w:space="0" w:color="auto"/>
            <w:right w:val="none" w:sz="0" w:space="0" w:color="auto"/>
          </w:divBdr>
          <w:divsChild>
            <w:div w:id="16844284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138447520">
                  <w:marLeft w:val="0"/>
                  <w:marRight w:val="0"/>
                  <w:marTop w:val="0"/>
                  <w:marBottom w:val="0"/>
                  <w:divBdr>
                    <w:top w:val="none" w:sz="0" w:space="0" w:color="auto"/>
                    <w:left w:val="none" w:sz="0" w:space="0" w:color="auto"/>
                    <w:bottom w:val="none" w:sz="0" w:space="0" w:color="auto"/>
                    <w:right w:val="none" w:sz="0" w:space="0" w:color="auto"/>
                  </w:divBdr>
                </w:div>
                <w:div w:id="1896617748">
                  <w:marLeft w:val="0"/>
                  <w:marRight w:val="0"/>
                  <w:marTop w:val="0"/>
                  <w:marBottom w:val="0"/>
                  <w:divBdr>
                    <w:top w:val="none" w:sz="0" w:space="0" w:color="auto"/>
                    <w:left w:val="none" w:sz="0" w:space="0" w:color="auto"/>
                    <w:bottom w:val="none" w:sz="0" w:space="0" w:color="auto"/>
                    <w:right w:val="none" w:sz="0" w:space="0" w:color="auto"/>
                  </w:divBdr>
                </w:div>
              </w:divsChild>
            </w:div>
            <w:div w:id="49495527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14385793">
                  <w:marLeft w:val="0"/>
                  <w:marRight w:val="0"/>
                  <w:marTop w:val="0"/>
                  <w:marBottom w:val="0"/>
                  <w:divBdr>
                    <w:top w:val="none" w:sz="0" w:space="0" w:color="auto"/>
                    <w:left w:val="none" w:sz="0" w:space="0" w:color="auto"/>
                    <w:bottom w:val="none" w:sz="0" w:space="0" w:color="auto"/>
                    <w:right w:val="none" w:sz="0" w:space="0" w:color="auto"/>
                  </w:divBdr>
                </w:div>
              </w:divsChild>
            </w:div>
            <w:div w:id="138205481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2555598">
                  <w:marLeft w:val="0"/>
                  <w:marRight w:val="0"/>
                  <w:marTop w:val="0"/>
                  <w:marBottom w:val="0"/>
                  <w:divBdr>
                    <w:top w:val="none" w:sz="0" w:space="0" w:color="auto"/>
                    <w:left w:val="none" w:sz="0" w:space="0" w:color="auto"/>
                    <w:bottom w:val="none" w:sz="0" w:space="0" w:color="auto"/>
                    <w:right w:val="none" w:sz="0" w:space="0" w:color="auto"/>
                  </w:divBdr>
                </w:div>
                <w:div w:id="536740843">
                  <w:marLeft w:val="0"/>
                  <w:marRight w:val="0"/>
                  <w:marTop w:val="0"/>
                  <w:marBottom w:val="0"/>
                  <w:divBdr>
                    <w:top w:val="none" w:sz="0" w:space="0" w:color="auto"/>
                    <w:left w:val="none" w:sz="0" w:space="0" w:color="auto"/>
                    <w:bottom w:val="none" w:sz="0" w:space="0" w:color="auto"/>
                    <w:right w:val="none" w:sz="0" w:space="0" w:color="auto"/>
                  </w:divBdr>
                </w:div>
              </w:divsChild>
            </w:div>
            <w:div w:id="3480240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9674520">
                  <w:marLeft w:val="0"/>
                  <w:marRight w:val="0"/>
                  <w:marTop w:val="0"/>
                  <w:marBottom w:val="0"/>
                  <w:divBdr>
                    <w:top w:val="none" w:sz="0" w:space="0" w:color="auto"/>
                    <w:left w:val="none" w:sz="0" w:space="0" w:color="auto"/>
                    <w:bottom w:val="none" w:sz="0" w:space="0" w:color="auto"/>
                    <w:right w:val="none" w:sz="0" w:space="0" w:color="auto"/>
                  </w:divBdr>
                </w:div>
                <w:div w:id="77791299">
                  <w:marLeft w:val="0"/>
                  <w:marRight w:val="0"/>
                  <w:marTop w:val="0"/>
                  <w:marBottom w:val="0"/>
                  <w:divBdr>
                    <w:top w:val="none" w:sz="0" w:space="0" w:color="auto"/>
                    <w:left w:val="none" w:sz="0" w:space="0" w:color="auto"/>
                    <w:bottom w:val="none" w:sz="0" w:space="0" w:color="auto"/>
                    <w:right w:val="none" w:sz="0" w:space="0" w:color="auto"/>
                  </w:divBdr>
                </w:div>
              </w:divsChild>
            </w:div>
            <w:div w:id="1844052070">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86951536">
                  <w:marLeft w:val="0"/>
                  <w:marRight w:val="0"/>
                  <w:marTop w:val="0"/>
                  <w:marBottom w:val="0"/>
                  <w:divBdr>
                    <w:top w:val="none" w:sz="0" w:space="0" w:color="auto"/>
                    <w:left w:val="none" w:sz="0" w:space="0" w:color="auto"/>
                    <w:bottom w:val="none" w:sz="0" w:space="0" w:color="auto"/>
                    <w:right w:val="none" w:sz="0" w:space="0" w:color="auto"/>
                  </w:divBdr>
                </w:div>
                <w:div w:id="330530147">
                  <w:marLeft w:val="0"/>
                  <w:marRight w:val="0"/>
                  <w:marTop w:val="0"/>
                  <w:marBottom w:val="0"/>
                  <w:divBdr>
                    <w:top w:val="none" w:sz="0" w:space="0" w:color="auto"/>
                    <w:left w:val="none" w:sz="0" w:space="0" w:color="auto"/>
                    <w:bottom w:val="none" w:sz="0" w:space="0" w:color="auto"/>
                    <w:right w:val="none" w:sz="0" w:space="0" w:color="auto"/>
                  </w:divBdr>
                </w:div>
              </w:divsChild>
            </w:div>
            <w:div w:id="17331210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79587552">
                  <w:marLeft w:val="0"/>
                  <w:marRight w:val="0"/>
                  <w:marTop w:val="0"/>
                  <w:marBottom w:val="0"/>
                  <w:divBdr>
                    <w:top w:val="none" w:sz="0" w:space="0" w:color="auto"/>
                    <w:left w:val="none" w:sz="0" w:space="0" w:color="auto"/>
                    <w:bottom w:val="none" w:sz="0" w:space="0" w:color="auto"/>
                    <w:right w:val="none" w:sz="0" w:space="0" w:color="auto"/>
                  </w:divBdr>
                </w:div>
                <w:div w:id="1070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48079389">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07008544">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80591495">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F1F0-BB3F-064F-A490-A55FE35B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1804</Words>
  <Characters>10286</Characters>
  <Application>Microsoft Macintosh Word</Application>
  <DocSecurity>0</DocSecurity>
  <Lines>85</Lines>
  <Paragraphs>24</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Anlatım Biçimleri</vt:lpstr>
      <vt:lpstr>    1. Betimleme (Betimleyici Anlatım)</vt:lpstr>
      <vt:lpstr>    2. Öyküleme (Öyküleyici Anlatım)</vt:lpstr>
      <vt:lpstr>        Öyküleme ile Betimleme Arasındaki Fark</vt:lpstr>
      <vt:lpstr>    3. Açıklama (Açıklayıcı Anlatım)</vt:lpstr>
      <vt:lpstr>    4. Tartışma (Tartışmacı Anlatım)</vt:lpstr>
    </vt:vector>
  </TitlesOfParts>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28</cp:revision>
  <dcterms:created xsi:type="dcterms:W3CDTF">2019-09-08T11:46:00Z</dcterms:created>
  <dcterms:modified xsi:type="dcterms:W3CDTF">2019-12-22T09:25:00Z</dcterms:modified>
</cp:coreProperties>
</file>